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43" w:rsidRPr="00B843A4" w:rsidRDefault="00A86F43" w:rsidP="00CB098F">
      <w:pPr>
        <w:jc w:val="right"/>
        <w:rPr>
          <w:b/>
          <w:bCs/>
        </w:rPr>
      </w:pPr>
    </w:p>
    <w:p w:rsidR="00CB098F" w:rsidRPr="00D32A92" w:rsidRDefault="00CB098F" w:rsidP="00CB098F">
      <w:pPr>
        <w:jc w:val="right"/>
        <w:rPr>
          <w:bCs/>
          <w:lang w:val="fr-FR"/>
        </w:rPr>
      </w:pPr>
      <w:proofErr w:type="spellStart"/>
      <w:r w:rsidRPr="00D32A92">
        <w:rPr>
          <w:bCs/>
          <w:lang w:val="fr-FR"/>
        </w:rPr>
        <w:t>Anexa</w:t>
      </w:r>
      <w:proofErr w:type="spellEnd"/>
      <w:r w:rsidRPr="00D32A92">
        <w:rPr>
          <w:bCs/>
          <w:lang w:val="fr-FR"/>
        </w:rPr>
        <w:t xml:space="preserve"> nr.1 la </w:t>
      </w:r>
      <w:proofErr w:type="spellStart"/>
      <w:r w:rsidRPr="00D32A92">
        <w:rPr>
          <w:bCs/>
          <w:lang w:val="fr-FR"/>
        </w:rPr>
        <w:t>Ordinul</w:t>
      </w:r>
      <w:proofErr w:type="spellEnd"/>
      <w:r w:rsidRPr="00D32A92">
        <w:rPr>
          <w:bCs/>
          <w:lang w:val="fr-FR"/>
        </w:rPr>
        <w:t xml:space="preserve"> SFS nr.</w:t>
      </w:r>
      <w:r w:rsidR="007360F6">
        <w:rPr>
          <w:bCs/>
          <w:lang w:val="fr-FR"/>
        </w:rPr>
        <w:t xml:space="preserve"> </w:t>
      </w:r>
      <w:proofErr w:type="gramStart"/>
      <w:r w:rsidR="007360F6">
        <w:rPr>
          <w:bCs/>
          <w:lang w:val="fr-FR"/>
        </w:rPr>
        <w:t>73</w:t>
      </w:r>
      <w:r w:rsidR="00E43E91">
        <w:rPr>
          <w:bCs/>
          <w:lang w:val="fr-FR"/>
        </w:rPr>
        <w:t xml:space="preserve"> </w:t>
      </w:r>
      <w:r w:rsidRPr="00D32A92">
        <w:rPr>
          <w:bCs/>
          <w:lang w:val="fr-FR"/>
        </w:rPr>
        <w:t xml:space="preserve"> </w:t>
      </w:r>
      <w:proofErr w:type="spellStart"/>
      <w:r w:rsidRPr="00D32A92">
        <w:rPr>
          <w:bCs/>
          <w:lang w:val="fr-FR"/>
        </w:rPr>
        <w:t>din</w:t>
      </w:r>
      <w:proofErr w:type="spellEnd"/>
      <w:proofErr w:type="gramEnd"/>
      <w:r w:rsidRPr="00D32A92">
        <w:rPr>
          <w:bCs/>
          <w:lang w:val="fr-FR"/>
        </w:rPr>
        <w:t xml:space="preserve"> </w:t>
      </w:r>
      <w:r w:rsidR="007360F6">
        <w:rPr>
          <w:bCs/>
          <w:lang w:val="fr-FR"/>
        </w:rPr>
        <w:t xml:space="preserve">15 </w:t>
      </w:r>
      <w:proofErr w:type="spellStart"/>
      <w:r w:rsidR="007360F6">
        <w:rPr>
          <w:bCs/>
          <w:lang w:val="fr-FR"/>
        </w:rPr>
        <w:t>februarie</w:t>
      </w:r>
      <w:proofErr w:type="spellEnd"/>
      <w:r w:rsidR="007360F6">
        <w:rPr>
          <w:bCs/>
          <w:lang w:val="fr-FR"/>
        </w:rPr>
        <w:t xml:space="preserve"> </w:t>
      </w:r>
      <w:r w:rsidRPr="00D32A92">
        <w:rPr>
          <w:bCs/>
          <w:lang w:val="fr-FR"/>
        </w:rPr>
        <w:t xml:space="preserve"> 20</w:t>
      </w:r>
      <w:r w:rsidR="00E43E91">
        <w:rPr>
          <w:bCs/>
          <w:lang w:val="fr-FR"/>
        </w:rPr>
        <w:t>21</w:t>
      </w:r>
      <w:r w:rsidRPr="00D32A92">
        <w:rPr>
          <w:bCs/>
          <w:lang w:val="fr-FR"/>
        </w:rPr>
        <w:t>/</w:t>
      </w:r>
    </w:p>
    <w:p w:rsidR="00943A26" w:rsidRPr="00A86F43" w:rsidRDefault="00CB098F" w:rsidP="00A86F43">
      <w:pPr>
        <w:jc w:val="right"/>
        <w:rPr>
          <w:lang w:val="ru-RU"/>
        </w:rPr>
      </w:pPr>
      <w:r w:rsidRPr="00CB098F">
        <w:rPr>
          <w:lang w:val="ru-RU"/>
        </w:rPr>
        <w:t>Приложение</w:t>
      </w:r>
      <w:r w:rsidRPr="00A86F43">
        <w:rPr>
          <w:lang w:val="ru-RU"/>
        </w:rPr>
        <w:t xml:space="preserve"> № 1</w:t>
      </w:r>
      <w:r>
        <w:t xml:space="preserve"> </w:t>
      </w:r>
      <w:r w:rsidRPr="00CB098F">
        <w:rPr>
          <w:lang w:val="ru-RU"/>
        </w:rPr>
        <w:t>к</w:t>
      </w:r>
      <w:r w:rsidRPr="00A86F43">
        <w:rPr>
          <w:lang w:val="ru-RU"/>
        </w:rPr>
        <w:t xml:space="preserve"> </w:t>
      </w:r>
      <w:r w:rsidRPr="00CB098F">
        <w:rPr>
          <w:lang w:val="ru-RU"/>
        </w:rPr>
        <w:t>Приказу</w:t>
      </w:r>
      <w:r w:rsidRPr="00A86F43">
        <w:rPr>
          <w:lang w:val="ru-RU"/>
        </w:rPr>
        <w:t xml:space="preserve"> </w:t>
      </w:r>
      <w:r w:rsidRPr="00CB098F">
        <w:rPr>
          <w:lang w:val="ru-RU"/>
        </w:rPr>
        <w:t>ГН</w:t>
      </w:r>
      <w:r w:rsidRPr="00A86F43">
        <w:rPr>
          <w:lang w:val="en-US"/>
        </w:rPr>
        <w:t>C</w:t>
      </w:r>
      <w:r>
        <w:t xml:space="preserve"> </w:t>
      </w:r>
      <w:r w:rsidRPr="00A86F43">
        <w:rPr>
          <w:lang w:val="ru-RU"/>
        </w:rPr>
        <w:t xml:space="preserve">№ </w:t>
      </w:r>
      <w:r w:rsidR="007360F6">
        <w:t>73</w:t>
      </w:r>
      <w:r w:rsidRPr="00A86F43">
        <w:rPr>
          <w:lang w:val="ru-RU"/>
        </w:rPr>
        <w:t xml:space="preserve"> </w:t>
      </w:r>
      <w:r w:rsidRPr="00CB098F">
        <w:rPr>
          <w:lang w:val="ru-RU"/>
        </w:rPr>
        <w:t>от</w:t>
      </w:r>
      <w:r w:rsidRPr="00A86F43">
        <w:rPr>
          <w:lang w:val="ru-RU"/>
        </w:rPr>
        <w:t xml:space="preserve"> </w:t>
      </w:r>
      <w:r w:rsidR="007360F6">
        <w:t xml:space="preserve">15 </w:t>
      </w:r>
      <w:r w:rsidR="007360F6">
        <w:rPr>
          <w:lang w:val="ru-RU"/>
        </w:rPr>
        <w:t>февраля</w:t>
      </w:r>
      <w:r w:rsidRPr="00A86F43">
        <w:rPr>
          <w:lang w:val="ru-RU"/>
        </w:rPr>
        <w:t xml:space="preserve"> 20</w:t>
      </w:r>
      <w:r w:rsidR="00E43E91" w:rsidRPr="007360F6">
        <w:rPr>
          <w:lang w:val="ru-RU"/>
        </w:rPr>
        <w:t>21</w:t>
      </w:r>
      <w:r w:rsidRPr="00A86F43">
        <w:rPr>
          <w:lang w:val="ru-RU"/>
        </w:rPr>
        <w:t xml:space="preserve"> </w:t>
      </w:r>
      <w:r w:rsidRPr="00CB098F">
        <w:rPr>
          <w:lang w:val="ru-RU"/>
        </w:rPr>
        <w:t>г</w:t>
      </w:r>
      <w:r w:rsidRPr="00A86F43">
        <w:rPr>
          <w:lang w:val="ru-RU"/>
        </w:rPr>
        <w:t>.</w:t>
      </w:r>
    </w:p>
    <w:tbl>
      <w:tblPr>
        <w:tblW w:w="107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2371"/>
        <w:gridCol w:w="1882"/>
        <w:gridCol w:w="821"/>
      </w:tblGrid>
      <w:tr w:rsidR="00E13DB9" w:rsidRPr="00141687" w:rsidTr="008627DC"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DB9" w:rsidRPr="00141687" w:rsidRDefault="00E13DB9" w:rsidP="00262F9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DB9" w:rsidRPr="00141687" w:rsidRDefault="00E13DB9" w:rsidP="00CB098F">
            <w:pPr>
              <w:pStyle w:val="3"/>
              <w:jc w:val="right"/>
              <w:rPr>
                <w:b w:val="0"/>
                <w:i/>
                <w:sz w:val="18"/>
                <w:szCs w:val="22"/>
                <w:lang w:val="ru-RU"/>
              </w:rPr>
            </w:pPr>
            <w:r w:rsidRPr="00141687">
              <w:rPr>
                <w:sz w:val="22"/>
                <w:szCs w:val="22"/>
                <w:lang w:val="en-US"/>
              </w:rPr>
              <w:t xml:space="preserve">Forma </w:t>
            </w:r>
            <w:r w:rsidRPr="00141687">
              <w:rPr>
                <w:sz w:val="22"/>
                <w:szCs w:val="22"/>
              </w:rPr>
              <w:t xml:space="preserve">BIJ </w:t>
            </w:r>
            <w:r w:rsidR="00CB098F">
              <w:rPr>
                <w:sz w:val="22"/>
                <w:szCs w:val="22"/>
              </w:rPr>
              <w:t>17</w:t>
            </w:r>
          </w:p>
        </w:tc>
      </w:tr>
      <w:tr w:rsidR="00E13DB9" w:rsidRPr="00141687" w:rsidTr="008627DC"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:rsidR="00E13DB9" w:rsidRPr="000B4027" w:rsidRDefault="00E13DB9" w:rsidP="00262F95">
            <w:pPr>
              <w:pStyle w:val="a3"/>
              <w:tabs>
                <w:tab w:val="clear" w:pos="4153"/>
                <w:tab w:val="clear" w:pos="8306"/>
              </w:tabs>
              <w:spacing w:before="20"/>
            </w:pPr>
            <w:r w:rsidRPr="00141687">
              <w:rPr>
                <w:b/>
              </w:rPr>
              <w:t xml:space="preserve">Codul fiscal al contribuabilului/ </w:t>
            </w:r>
            <w:proofErr w:type="spellStart"/>
            <w:r w:rsidRPr="00141687">
              <w:rPr>
                <w:i/>
                <w:sz w:val="16"/>
                <w:szCs w:val="16"/>
              </w:rPr>
              <w:t>Фискальный</w:t>
            </w:r>
            <w:proofErr w:type="spellEnd"/>
            <w:r w:rsidRPr="0014168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41687">
              <w:rPr>
                <w:i/>
                <w:sz w:val="16"/>
                <w:szCs w:val="16"/>
              </w:rPr>
              <w:t>код</w:t>
            </w:r>
            <w:proofErr w:type="spellEnd"/>
            <w:r w:rsidRPr="0014168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41687">
              <w:rPr>
                <w:i/>
                <w:sz w:val="16"/>
                <w:szCs w:val="16"/>
              </w:rPr>
              <w:t>налогоплательщика</w:t>
            </w:r>
            <w:proofErr w:type="spellEnd"/>
            <w:r w:rsidRPr="000B4027">
              <w:rPr>
                <w:i/>
              </w:rPr>
              <w:t xml:space="preserve"> 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3DB9" w:rsidRPr="000B4027" w:rsidRDefault="00E13DB9" w:rsidP="00262F95">
            <w:pPr>
              <w:pStyle w:val="3"/>
              <w:rPr>
                <w:rFonts w:ascii="Garamond" w:hAnsi="Garamond"/>
                <w:sz w:val="16"/>
                <w:szCs w:val="16"/>
              </w:rPr>
            </w:pPr>
          </w:p>
        </w:tc>
      </w:tr>
      <w:tr w:rsidR="00E13DB9" w:rsidRPr="00141687" w:rsidTr="008627DC">
        <w:trPr>
          <w:trHeight w:val="198"/>
        </w:trPr>
        <w:tc>
          <w:tcPr>
            <w:tcW w:w="5699" w:type="dxa"/>
            <w:shd w:val="clear" w:color="auto" w:fill="auto"/>
          </w:tcPr>
          <w:p w:rsidR="00E13DB9" w:rsidRPr="00E13DB9" w:rsidRDefault="00E13DB9" w:rsidP="00262F95">
            <w:pPr>
              <w:spacing w:before="20"/>
            </w:pPr>
            <w:r w:rsidRPr="00141687">
              <w:rPr>
                <w:b/>
              </w:rPr>
              <w:t xml:space="preserve">Denumirea contribuabilului/ </w:t>
            </w:r>
            <w:proofErr w:type="spellStart"/>
            <w:r w:rsidRPr="00141687">
              <w:rPr>
                <w:i/>
                <w:sz w:val="16"/>
                <w:szCs w:val="16"/>
              </w:rPr>
              <w:t>Наименование</w:t>
            </w:r>
            <w:proofErr w:type="spellEnd"/>
            <w:r w:rsidRPr="0014168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41687">
              <w:rPr>
                <w:i/>
                <w:sz w:val="16"/>
                <w:szCs w:val="16"/>
              </w:rPr>
              <w:t>налогоплательщика</w:t>
            </w:r>
            <w:proofErr w:type="spellEnd"/>
            <w:r w:rsidRPr="00141687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14168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13DB9" w:rsidRPr="00E13DB9" w:rsidRDefault="00E13DB9" w:rsidP="00262F95">
            <w:pPr>
              <w:pStyle w:val="3"/>
              <w:rPr>
                <w:rFonts w:ascii="Garamond" w:hAnsi="Garamond"/>
                <w:sz w:val="16"/>
                <w:szCs w:val="16"/>
                <w:lang w:val="ru-RU"/>
              </w:rPr>
            </w:pPr>
          </w:p>
        </w:tc>
      </w:tr>
      <w:tr w:rsidR="005154A3" w:rsidRPr="00150F49" w:rsidTr="008627DC">
        <w:tc>
          <w:tcPr>
            <w:tcW w:w="5699" w:type="dxa"/>
            <w:shd w:val="clear" w:color="auto" w:fill="auto"/>
          </w:tcPr>
          <w:p w:rsidR="005154A3" w:rsidRPr="00E13DB9" w:rsidRDefault="005154A3" w:rsidP="00262F95">
            <w:pPr>
              <w:pStyle w:val="a3"/>
              <w:tabs>
                <w:tab w:val="clear" w:pos="4153"/>
                <w:tab w:val="clear" w:pos="8306"/>
              </w:tabs>
              <w:spacing w:before="20"/>
            </w:pPr>
            <w:r w:rsidRPr="00141687">
              <w:rPr>
                <w:b/>
              </w:rPr>
              <w:t xml:space="preserve">Codul </w:t>
            </w:r>
            <w:proofErr w:type="spellStart"/>
            <w:r w:rsidRPr="00141687">
              <w:rPr>
                <w:b/>
              </w:rPr>
              <w:t>localităţii</w:t>
            </w:r>
            <w:proofErr w:type="spellEnd"/>
            <w:r w:rsidRPr="00141687">
              <w:rPr>
                <w:b/>
              </w:rPr>
              <w:t xml:space="preserve"> conform CUATM/</w:t>
            </w:r>
            <w:r w:rsidRPr="00141687">
              <w:t xml:space="preserve"> </w:t>
            </w:r>
            <w:r w:rsidRPr="00141687">
              <w:rPr>
                <w:i/>
                <w:sz w:val="16"/>
                <w:szCs w:val="16"/>
                <w:lang w:val="ru-RU"/>
              </w:rPr>
              <w:t>Код</w:t>
            </w:r>
            <w:r w:rsidRPr="00150F4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141687">
              <w:rPr>
                <w:i/>
                <w:sz w:val="16"/>
                <w:szCs w:val="16"/>
                <w:lang w:val="ru-RU"/>
              </w:rPr>
              <w:t>местности</w:t>
            </w:r>
            <w:r w:rsidRPr="00150F4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141687">
              <w:rPr>
                <w:i/>
                <w:sz w:val="16"/>
                <w:szCs w:val="16"/>
                <w:lang w:val="ru-RU"/>
              </w:rPr>
              <w:t>согласно КАТЕМ</w:t>
            </w:r>
          </w:p>
        </w:tc>
        <w:tc>
          <w:tcPr>
            <w:tcW w:w="2371" w:type="dxa"/>
            <w:shd w:val="clear" w:color="auto" w:fill="auto"/>
          </w:tcPr>
          <w:p w:rsidR="005154A3" w:rsidRPr="00E13DB9" w:rsidRDefault="005154A3" w:rsidP="00262F95">
            <w:pPr>
              <w:pStyle w:val="3"/>
              <w:rPr>
                <w:rFonts w:ascii="Garamond" w:hAnsi="Garamond"/>
                <w:sz w:val="16"/>
                <w:szCs w:val="16"/>
                <w:lang w:val="ru-RU"/>
              </w:rPr>
            </w:pPr>
          </w:p>
        </w:tc>
        <w:tc>
          <w:tcPr>
            <w:tcW w:w="2703" w:type="dxa"/>
            <w:gridSpan w:val="2"/>
            <w:vMerge w:val="restart"/>
            <w:shd w:val="clear" w:color="auto" w:fill="auto"/>
          </w:tcPr>
          <w:p w:rsidR="005154A3" w:rsidRPr="001A628B" w:rsidRDefault="00AF1176" w:rsidP="005154A3">
            <w:pPr>
              <w:rPr>
                <w:lang w:val="ru-RU"/>
              </w:rPr>
            </w:pPr>
            <w:r>
              <w:t>Pentru uz intern</w:t>
            </w:r>
            <w:r w:rsidR="005154A3">
              <w:t>/</w:t>
            </w:r>
          </w:p>
          <w:p w:rsidR="005154A3" w:rsidRPr="008627DC" w:rsidRDefault="008627DC" w:rsidP="008627D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служебного пользования</w:t>
            </w:r>
          </w:p>
        </w:tc>
      </w:tr>
      <w:tr w:rsidR="005154A3" w:rsidRPr="00150F49" w:rsidTr="008627DC">
        <w:tc>
          <w:tcPr>
            <w:tcW w:w="5699" w:type="dxa"/>
            <w:shd w:val="clear" w:color="auto" w:fill="auto"/>
          </w:tcPr>
          <w:p w:rsidR="005154A3" w:rsidRPr="00A86F43" w:rsidRDefault="005154A3" w:rsidP="00262F95">
            <w:pPr>
              <w:pStyle w:val="a3"/>
              <w:tabs>
                <w:tab w:val="clear" w:pos="4153"/>
                <w:tab w:val="clear" w:pos="8306"/>
              </w:tabs>
              <w:spacing w:before="20"/>
              <w:rPr>
                <w:lang w:val="fr-FR"/>
              </w:rPr>
            </w:pPr>
            <w:proofErr w:type="spellStart"/>
            <w:r w:rsidRPr="00A86F43">
              <w:rPr>
                <w:b/>
                <w:lang w:val="fr-FR"/>
              </w:rPr>
              <w:t>Subdiviziunea</w:t>
            </w:r>
            <w:proofErr w:type="spellEnd"/>
            <w:r w:rsidRPr="00A86F43">
              <w:rPr>
                <w:b/>
                <w:lang w:val="fr-FR"/>
              </w:rPr>
              <w:t xml:space="preserve"> </w:t>
            </w:r>
            <w:proofErr w:type="spellStart"/>
            <w:r w:rsidRPr="00A86F43">
              <w:rPr>
                <w:b/>
                <w:lang w:val="fr-FR"/>
              </w:rPr>
              <w:t>Serviciului</w:t>
            </w:r>
            <w:proofErr w:type="spellEnd"/>
            <w:r w:rsidRPr="00A86F43">
              <w:rPr>
                <w:b/>
                <w:lang w:val="fr-FR"/>
              </w:rPr>
              <w:t xml:space="preserve"> Fiscal de Stat</w:t>
            </w:r>
            <w:r w:rsidRPr="00A86F43">
              <w:rPr>
                <w:lang w:val="fr-FR"/>
              </w:rPr>
              <w:t xml:space="preserve"> / </w:t>
            </w:r>
          </w:p>
          <w:p w:rsidR="005154A3" w:rsidRPr="00E13DB9" w:rsidRDefault="005154A3" w:rsidP="00262F9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 w:rsidRPr="00F953C2">
              <w:rPr>
                <w:i/>
                <w:sz w:val="16"/>
                <w:szCs w:val="16"/>
                <w:lang w:val="ru-RU"/>
              </w:rPr>
              <w:t>Подразделение Государственной налоговой службы</w:t>
            </w:r>
          </w:p>
        </w:tc>
        <w:tc>
          <w:tcPr>
            <w:tcW w:w="2371" w:type="dxa"/>
            <w:shd w:val="clear" w:color="auto" w:fill="auto"/>
          </w:tcPr>
          <w:p w:rsidR="005154A3" w:rsidRPr="00F953C2" w:rsidRDefault="005154A3" w:rsidP="00262F95">
            <w:pPr>
              <w:framePr w:hSpace="180" w:wrap="around" w:vAnchor="text" w:hAnchor="margin" w:x="210" w:y="118"/>
              <w:suppressOverlap/>
              <w:rPr>
                <w:i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vMerge/>
            <w:shd w:val="clear" w:color="auto" w:fill="auto"/>
          </w:tcPr>
          <w:p w:rsidR="005154A3" w:rsidRPr="00F953C2" w:rsidRDefault="005154A3" w:rsidP="00262F95">
            <w:pPr>
              <w:framePr w:hSpace="180" w:wrap="around" w:vAnchor="text" w:hAnchor="margin" w:x="210" w:y="118"/>
              <w:suppressOverlap/>
              <w:rPr>
                <w:i/>
                <w:sz w:val="14"/>
                <w:szCs w:val="14"/>
              </w:rPr>
            </w:pPr>
          </w:p>
        </w:tc>
      </w:tr>
      <w:tr w:rsidR="005154A3" w:rsidRPr="00150F49" w:rsidTr="008627DC">
        <w:trPr>
          <w:trHeight w:val="352"/>
        </w:trPr>
        <w:tc>
          <w:tcPr>
            <w:tcW w:w="5699" w:type="dxa"/>
            <w:shd w:val="clear" w:color="auto" w:fill="auto"/>
          </w:tcPr>
          <w:p w:rsidR="005154A3" w:rsidRDefault="005154A3" w:rsidP="00262F95">
            <w:pPr>
              <w:tabs>
                <w:tab w:val="right" w:pos="15706"/>
              </w:tabs>
              <w:spacing w:before="20"/>
              <w:rPr>
                <w:b/>
              </w:rPr>
            </w:pPr>
            <w:proofErr w:type="spellStart"/>
            <w:r w:rsidRPr="00A86F43">
              <w:rPr>
                <w:b/>
                <w:lang w:val="fr-FR"/>
              </w:rPr>
              <w:t>Codul</w:t>
            </w:r>
            <w:proofErr w:type="spellEnd"/>
            <w:r w:rsidRPr="00A86F43">
              <w:rPr>
                <w:b/>
                <w:lang w:val="fr-FR"/>
              </w:rPr>
              <w:t xml:space="preserve"> </w:t>
            </w:r>
            <w:r w:rsidRPr="00141687">
              <w:rPr>
                <w:b/>
              </w:rPr>
              <w:t>genului principal de activitate conform CAEM/</w:t>
            </w:r>
          </w:p>
          <w:p w:rsidR="005154A3" w:rsidRPr="00E13DB9" w:rsidRDefault="005154A3" w:rsidP="00262F95">
            <w:pPr>
              <w:tabs>
                <w:tab w:val="right" w:pos="15706"/>
              </w:tabs>
              <w:rPr>
                <w:b/>
              </w:rPr>
            </w:pPr>
            <w:r w:rsidRPr="00141687">
              <w:rPr>
                <w:i/>
                <w:sz w:val="16"/>
                <w:szCs w:val="16"/>
                <w:lang w:val="ru-RU"/>
              </w:rPr>
              <w:t>Код основного вида деятельности согласно КЭДМ</w:t>
            </w:r>
          </w:p>
        </w:tc>
        <w:tc>
          <w:tcPr>
            <w:tcW w:w="2371" w:type="dxa"/>
            <w:shd w:val="clear" w:color="auto" w:fill="auto"/>
          </w:tcPr>
          <w:p w:rsidR="005154A3" w:rsidRPr="00150F49" w:rsidRDefault="005154A3" w:rsidP="00262F95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  <w:tc>
          <w:tcPr>
            <w:tcW w:w="2703" w:type="dxa"/>
            <w:gridSpan w:val="2"/>
            <w:vMerge/>
            <w:shd w:val="clear" w:color="auto" w:fill="auto"/>
          </w:tcPr>
          <w:p w:rsidR="005154A3" w:rsidRPr="00150F49" w:rsidRDefault="005154A3" w:rsidP="00262F95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5154A3" w:rsidRPr="00150F49" w:rsidTr="008627DC">
        <w:trPr>
          <w:trHeight w:val="146"/>
        </w:trPr>
        <w:tc>
          <w:tcPr>
            <w:tcW w:w="5699" w:type="dxa"/>
            <w:shd w:val="clear" w:color="auto" w:fill="auto"/>
          </w:tcPr>
          <w:p w:rsidR="005154A3" w:rsidRPr="00141687" w:rsidRDefault="005154A3" w:rsidP="00262F95">
            <w:pPr>
              <w:tabs>
                <w:tab w:val="right" w:pos="15706"/>
              </w:tabs>
              <w:spacing w:before="20"/>
              <w:rPr>
                <w:b/>
                <w:lang w:val="en-US"/>
              </w:rPr>
            </w:pPr>
            <w:proofErr w:type="spellStart"/>
            <w:r w:rsidRPr="006A71D9">
              <w:rPr>
                <w:b/>
                <w:lang w:val="en-US"/>
              </w:rPr>
              <w:t>Perioada</w:t>
            </w:r>
            <w:proofErr w:type="spellEnd"/>
            <w:r w:rsidRPr="006A71D9">
              <w:rPr>
                <w:b/>
                <w:lang w:val="ru-RU"/>
              </w:rPr>
              <w:t xml:space="preserve"> </w:t>
            </w:r>
            <w:r w:rsidRPr="006A71D9">
              <w:rPr>
                <w:b/>
                <w:lang w:val="en-US"/>
              </w:rPr>
              <w:t>fiscal</w:t>
            </w:r>
            <w:r w:rsidRPr="006A71D9">
              <w:rPr>
                <w:b/>
                <w:lang w:val="ru-RU"/>
              </w:rPr>
              <w:t>ă</w:t>
            </w:r>
            <w:r w:rsidRPr="00150F49">
              <w:rPr>
                <w:lang w:val="ru-RU"/>
              </w:rPr>
              <w:t xml:space="preserve"> </w:t>
            </w:r>
            <w:r w:rsidRPr="00141687">
              <w:t>/</w:t>
            </w:r>
            <w:r w:rsidRPr="006A71D9">
              <w:rPr>
                <w:i/>
                <w:sz w:val="16"/>
                <w:szCs w:val="16"/>
                <w:lang w:val="ru-RU"/>
              </w:rPr>
              <w:t>Налоговый период</w:t>
            </w:r>
          </w:p>
        </w:tc>
        <w:tc>
          <w:tcPr>
            <w:tcW w:w="2371" w:type="dxa"/>
            <w:shd w:val="clear" w:color="auto" w:fill="auto"/>
          </w:tcPr>
          <w:p w:rsidR="005154A3" w:rsidRPr="00150F49" w:rsidRDefault="005154A3" w:rsidP="00262F95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</w:tc>
        <w:tc>
          <w:tcPr>
            <w:tcW w:w="2703" w:type="dxa"/>
            <w:gridSpan w:val="2"/>
            <w:vMerge/>
            <w:shd w:val="clear" w:color="auto" w:fill="auto"/>
          </w:tcPr>
          <w:p w:rsidR="005154A3" w:rsidRPr="00150F49" w:rsidRDefault="005154A3" w:rsidP="00262F95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</w:tc>
      </w:tr>
      <w:tr w:rsidR="005154A3" w:rsidRPr="00150F49" w:rsidTr="008627DC">
        <w:trPr>
          <w:trHeight w:val="191"/>
        </w:trPr>
        <w:tc>
          <w:tcPr>
            <w:tcW w:w="5699" w:type="dxa"/>
            <w:shd w:val="clear" w:color="auto" w:fill="auto"/>
          </w:tcPr>
          <w:p w:rsidR="005154A3" w:rsidRPr="00B9553E" w:rsidRDefault="005154A3" w:rsidP="00262F95">
            <w:pPr>
              <w:pStyle w:val="3"/>
              <w:spacing w:before="20"/>
              <w:rPr>
                <w:rFonts w:ascii="Garamond" w:hAnsi="Garamond"/>
                <w:sz w:val="18"/>
                <w:szCs w:val="22"/>
              </w:rPr>
            </w:pPr>
            <w:r w:rsidRPr="00A03336">
              <w:t>Data prezentării Calculului</w:t>
            </w:r>
            <w:r w:rsidRPr="00141687">
              <w:rPr>
                <w:b w:val="0"/>
                <w:sz w:val="16"/>
              </w:rPr>
              <w:t xml:space="preserve"> /</w:t>
            </w:r>
            <w:r w:rsidRPr="00141687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1687">
              <w:rPr>
                <w:i/>
                <w:sz w:val="14"/>
                <w:szCs w:val="14"/>
              </w:rPr>
              <w:t>Дата</w:t>
            </w:r>
            <w:proofErr w:type="spellEnd"/>
            <w:r w:rsidRPr="00141687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1687">
              <w:rPr>
                <w:i/>
                <w:sz w:val="14"/>
                <w:szCs w:val="14"/>
              </w:rPr>
              <w:t>представления</w:t>
            </w:r>
            <w:proofErr w:type="spellEnd"/>
            <w:r w:rsidRPr="00141687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1687">
              <w:rPr>
                <w:i/>
                <w:sz w:val="14"/>
                <w:szCs w:val="14"/>
              </w:rPr>
              <w:t>Pасчета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371" w:type="dxa"/>
            <w:shd w:val="clear" w:color="auto" w:fill="auto"/>
          </w:tcPr>
          <w:p w:rsidR="005154A3" w:rsidRPr="00B9553E" w:rsidRDefault="005154A3" w:rsidP="00262F95">
            <w:pPr>
              <w:rPr>
                <w:rFonts w:ascii="Garamond" w:hAnsi="Garamond"/>
                <w:b/>
                <w:sz w:val="18"/>
                <w:szCs w:val="22"/>
              </w:rPr>
            </w:pPr>
          </w:p>
        </w:tc>
        <w:tc>
          <w:tcPr>
            <w:tcW w:w="2703" w:type="dxa"/>
            <w:gridSpan w:val="2"/>
            <w:vMerge/>
            <w:shd w:val="clear" w:color="auto" w:fill="auto"/>
          </w:tcPr>
          <w:p w:rsidR="005154A3" w:rsidRPr="00B9553E" w:rsidRDefault="005154A3" w:rsidP="00262F95">
            <w:pPr>
              <w:rPr>
                <w:rFonts w:ascii="Garamond" w:hAnsi="Garamond"/>
                <w:b/>
                <w:sz w:val="18"/>
                <w:szCs w:val="22"/>
              </w:rPr>
            </w:pPr>
          </w:p>
        </w:tc>
      </w:tr>
      <w:tr w:rsidR="00E13DB9" w:rsidRPr="00150F49" w:rsidTr="008627DC">
        <w:trPr>
          <w:trHeight w:val="379"/>
        </w:trPr>
        <w:tc>
          <w:tcPr>
            <w:tcW w:w="5699" w:type="dxa"/>
            <w:vMerge w:val="restart"/>
            <w:shd w:val="clear" w:color="auto" w:fill="auto"/>
          </w:tcPr>
          <w:p w:rsidR="00326C8C" w:rsidRDefault="00E13DB9" w:rsidP="00262F95">
            <w:pPr>
              <w:tabs>
                <w:tab w:val="right" w:pos="15706"/>
              </w:tabs>
              <w:spacing w:before="20"/>
              <w:rPr>
                <w:i/>
                <w:sz w:val="16"/>
                <w:szCs w:val="16"/>
              </w:rPr>
            </w:pPr>
            <w:r w:rsidRPr="00326C8C">
              <w:rPr>
                <w:b/>
              </w:rPr>
              <w:t xml:space="preserve">Termenul stabilit de </w:t>
            </w:r>
            <w:proofErr w:type="spellStart"/>
            <w:r w:rsidRPr="00326C8C">
              <w:rPr>
                <w:b/>
              </w:rPr>
              <w:t>legislatie</w:t>
            </w:r>
            <w:proofErr w:type="spellEnd"/>
            <w:r w:rsidRPr="00326C8C">
              <w:rPr>
                <w:b/>
              </w:rPr>
              <w:t xml:space="preserve"> pentru prezentarea Calcululu</w:t>
            </w:r>
            <w:r w:rsidR="00326C8C">
              <w:rPr>
                <w:b/>
              </w:rPr>
              <w:t xml:space="preserve">i (se bifează </w:t>
            </w:r>
            <w:proofErr w:type="spellStart"/>
            <w:r w:rsidR="00326C8C">
              <w:rPr>
                <w:b/>
              </w:rPr>
              <w:t>rîndul</w:t>
            </w:r>
            <w:proofErr w:type="spellEnd"/>
            <w:r w:rsidR="00326C8C">
              <w:rPr>
                <w:b/>
              </w:rPr>
              <w:t xml:space="preserve"> respectiv)</w:t>
            </w:r>
            <w:r w:rsidRPr="00326C8C">
              <w:t>/</w:t>
            </w:r>
          </w:p>
          <w:p w:rsidR="00E13DB9" w:rsidRPr="00B9553E" w:rsidRDefault="00E13DB9" w:rsidP="00262F95">
            <w:pPr>
              <w:tabs>
                <w:tab w:val="right" w:pos="15706"/>
              </w:tabs>
              <w:spacing w:before="20"/>
              <w:rPr>
                <w:b/>
                <w:lang w:val="ru-RU"/>
              </w:rPr>
            </w:pPr>
            <w:proofErr w:type="spellStart"/>
            <w:r w:rsidRPr="00B71AF6">
              <w:rPr>
                <w:i/>
                <w:sz w:val="16"/>
                <w:szCs w:val="16"/>
              </w:rPr>
              <w:t>Срок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B71AF6">
              <w:rPr>
                <w:i/>
                <w:sz w:val="16"/>
                <w:szCs w:val="16"/>
              </w:rPr>
              <w:t>установленный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законом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для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представления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Расчета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B71AF6">
              <w:rPr>
                <w:i/>
                <w:sz w:val="16"/>
                <w:szCs w:val="16"/>
              </w:rPr>
              <w:t>отмечается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соответствующая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строка</w:t>
            </w:r>
            <w:proofErr w:type="spellEnd"/>
            <w:r w:rsidRPr="00B71AF6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13DB9" w:rsidRPr="00A86F43" w:rsidRDefault="00E13DB9" w:rsidP="00592425">
            <w:pPr>
              <w:pStyle w:val="3"/>
              <w:rPr>
                <w:sz w:val="16"/>
                <w:lang w:val="ru-RU"/>
              </w:rPr>
            </w:pPr>
            <w:proofErr w:type="spellStart"/>
            <w:r w:rsidRPr="00B71AF6">
              <w:rPr>
                <w:sz w:val="18"/>
                <w:szCs w:val="18"/>
              </w:rPr>
              <w:t>Pînă</w:t>
            </w:r>
            <w:proofErr w:type="spellEnd"/>
            <w:r w:rsidRPr="00B71AF6">
              <w:rPr>
                <w:sz w:val="18"/>
                <w:szCs w:val="18"/>
              </w:rPr>
              <w:t xml:space="preserve"> la 25 </w:t>
            </w:r>
            <w:r w:rsidR="00592425">
              <w:rPr>
                <w:sz w:val="18"/>
                <w:szCs w:val="18"/>
              </w:rPr>
              <w:t>septembrie inclusiv</w:t>
            </w:r>
            <w:r w:rsidRPr="00B71AF6">
              <w:rPr>
                <w:sz w:val="18"/>
                <w:szCs w:val="18"/>
              </w:rPr>
              <w:t xml:space="preserve"> a anului fiscal în curs</w:t>
            </w:r>
            <w:r w:rsidR="00262F95">
              <w:rPr>
                <w:sz w:val="16"/>
              </w:rPr>
              <w:t xml:space="preserve">/ </w:t>
            </w:r>
            <w:proofErr w:type="spellStart"/>
            <w:r w:rsidR="00262F95">
              <w:rPr>
                <w:i/>
                <w:sz w:val="16"/>
                <w:szCs w:val="16"/>
              </w:rPr>
              <w:t>До</w:t>
            </w:r>
            <w:proofErr w:type="spellEnd"/>
            <w:r w:rsidR="00262F95">
              <w:rPr>
                <w:i/>
                <w:sz w:val="16"/>
                <w:szCs w:val="16"/>
              </w:rPr>
              <w:t xml:space="preserve"> </w:t>
            </w:r>
            <w:r w:rsidR="00592425" w:rsidRPr="00592425">
              <w:rPr>
                <w:i/>
                <w:sz w:val="16"/>
                <w:szCs w:val="16"/>
              </w:rPr>
              <w:t xml:space="preserve">25 </w:t>
            </w:r>
            <w:proofErr w:type="spellStart"/>
            <w:r w:rsidR="00592425" w:rsidRPr="00592425">
              <w:rPr>
                <w:i/>
                <w:sz w:val="16"/>
                <w:szCs w:val="16"/>
              </w:rPr>
              <w:t>сентября</w:t>
            </w:r>
            <w:proofErr w:type="spellEnd"/>
            <w:r w:rsidR="00592425" w:rsidRPr="005924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92425" w:rsidRPr="00592425">
              <w:rPr>
                <w:i/>
                <w:sz w:val="16"/>
                <w:szCs w:val="16"/>
              </w:rPr>
              <w:t>включительно</w:t>
            </w:r>
            <w:proofErr w:type="spellEnd"/>
            <w:r w:rsidR="00592425" w:rsidRPr="005924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текущего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налогового</w:t>
            </w:r>
            <w:proofErr w:type="spellEnd"/>
            <w:r w:rsidRPr="00B71AF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i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E13DB9" w:rsidRPr="00150F49" w:rsidRDefault="00E13DB9" w:rsidP="00262F95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</w:tc>
      </w:tr>
      <w:tr w:rsidR="00E13DB9" w:rsidRPr="00150F49" w:rsidTr="008627DC">
        <w:trPr>
          <w:trHeight w:val="604"/>
        </w:trPr>
        <w:tc>
          <w:tcPr>
            <w:tcW w:w="5699" w:type="dxa"/>
            <w:vMerge/>
            <w:shd w:val="clear" w:color="auto" w:fill="auto"/>
          </w:tcPr>
          <w:p w:rsidR="00E13DB9" w:rsidRPr="00B9553E" w:rsidRDefault="00E13DB9" w:rsidP="00262F95">
            <w:pPr>
              <w:tabs>
                <w:tab w:val="right" w:pos="15706"/>
              </w:tabs>
              <w:rPr>
                <w:b/>
                <w:lang w:val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13DB9" w:rsidRPr="00A86F43" w:rsidRDefault="00E13DB9" w:rsidP="00262F95">
            <w:pPr>
              <w:pStyle w:val="3"/>
              <w:rPr>
                <w:sz w:val="16"/>
                <w:lang w:val="ru-RU"/>
              </w:rPr>
            </w:pPr>
            <w:r w:rsidRPr="00B71AF6">
              <w:rPr>
                <w:sz w:val="18"/>
                <w:szCs w:val="18"/>
                <w:lang w:val="fr-FR"/>
              </w:rPr>
              <w:t>P</w:t>
            </w:r>
            <w:r w:rsidRPr="00A86F43">
              <w:rPr>
                <w:sz w:val="18"/>
                <w:szCs w:val="18"/>
                <w:lang w:val="ru-RU"/>
              </w:rPr>
              <w:t>î</w:t>
            </w:r>
            <w:r w:rsidRPr="00B71AF6">
              <w:rPr>
                <w:sz w:val="18"/>
                <w:szCs w:val="18"/>
                <w:lang w:val="fr-FR"/>
              </w:rPr>
              <w:t>n</w:t>
            </w:r>
            <w:r w:rsidRPr="00A86F43">
              <w:rPr>
                <w:sz w:val="18"/>
                <w:szCs w:val="18"/>
                <w:lang w:val="ru-RU"/>
              </w:rPr>
              <w:t xml:space="preserve">ă </w:t>
            </w:r>
            <w:r w:rsidRPr="00B71AF6">
              <w:rPr>
                <w:sz w:val="18"/>
                <w:szCs w:val="18"/>
                <w:lang w:val="fr-FR"/>
              </w:rPr>
              <w:t>la</w:t>
            </w:r>
            <w:r w:rsidRPr="00A86F43">
              <w:rPr>
                <w:sz w:val="18"/>
                <w:szCs w:val="18"/>
                <w:lang w:val="ru-RU"/>
              </w:rPr>
              <w:t xml:space="preserve"> 25 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martie</w:t>
            </w:r>
            <w:proofErr w:type="spellEnd"/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r w:rsidRPr="00B71AF6">
              <w:rPr>
                <w:sz w:val="18"/>
                <w:szCs w:val="18"/>
                <w:lang w:val="fr-FR"/>
              </w:rPr>
              <w:t>a</w:t>
            </w:r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perioadei</w:t>
            </w:r>
            <w:proofErr w:type="spellEnd"/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r w:rsidRPr="00B71AF6">
              <w:rPr>
                <w:sz w:val="18"/>
                <w:szCs w:val="18"/>
                <w:lang w:val="fr-FR"/>
              </w:rPr>
              <w:t>fiscale</w:t>
            </w:r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urm</w:t>
            </w:r>
            <w:proofErr w:type="spellEnd"/>
            <w:r w:rsidRPr="00A86F43">
              <w:rPr>
                <w:sz w:val="18"/>
                <w:szCs w:val="18"/>
                <w:lang w:val="ru-RU"/>
              </w:rPr>
              <w:t>ă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toare</w:t>
            </w:r>
            <w:proofErr w:type="spellEnd"/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celei</w:t>
            </w:r>
            <w:proofErr w:type="spellEnd"/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r w:rsidRPr="00B71AF6">
              <w:rPr>
                <w:sz w:val="18"/>
                <w:szCs w:val="18"/>
                <w:lang w:val="fr-FR"/>
              </w:rPr>
              <w:t>de</w:t>
            </w:r>
            <w:r w:rsidRPr="00A86F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1AF6">
              <w:rPr>
                <w:sz w:val="18"/>
                <w:szCs w:val="18"/>
                <w:lang w:val="fr-FR"/>
              </w:rPr>
              <w:t>gestiune</w:t>
            </w:r>
            <w:proofErr w:type="spellEnd"/>
            <w:r w:rsidRPr="00A86F43">
              <w:rPr>
                <w:sz w:val="16"/>
                <w:lang w:val="ru-RU"/>
              </w:rPr>
              <w:t xml:space="preserve">/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До</w:t>
            </w:r>
            <w:proofErr w:type="spellEnd"/>
            <w:r w:rsidRPr="00A86F43">
              <w:rPr>
                <w:b w:val="0"/>
                <w:i/>
                <w:sz w:val="16"/>
                <w:szCs w:val="16"/>
                <w:lang w:val="ru-RU"/>
              </w:rPr>
              <w:t xml:space="preserve"> 25</w:t>
            </w:r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марта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периода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следующего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за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отчетным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r w:rsidRPr="00A86F43">
              <w:rPr>
                <w:b w:val="0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налоговым</w:t>
            </w:r>
            <w:proofErr w:type="spellEnd"/>
            <w:r w:rsidRPr="00B71AF6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B71AF6">
              <w:rPr>
                <w:b w:val="0"/>
                <w:i/>
                <w:sz w:val="16"/>
                <w:szCs w:val="16"/>
              </w:rPr>
              <w:t>периодом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E13DB9" w:rsidRPr="00150F49" w:rsidRDefault="00E13DB9" w:rsidP="00262F95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</w:tc>
      </w:tr>
    </w:tbl>
    <w:p w:rsidR="00E13DB9" w:rsidRDefault="00E13DB9" w:rsidP="003E56D8">
      <w:pPr>
        <w:spacing w:before="60"/>
      </w:pPr>
    </w:p>
    <w:p w:rsidR="00AE66CA" w:rsidRPr="00A86F43" w:rsidRDefault="00AE66CA" w:rsidP="00262F95">
      <w:pPr>
        <w:jc w:val="center"/>
        <w:rPr>
          <w:rFonts w:ascii="Garamond" w:hAnsi="Garamond"/>
          <w:b/>
          <w:smallCap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F43">
        <w:rPr>
          <w:b/>
          <w:sz w:val="24"/>
          <w:szCs w:val="24"/>
          <w:lang w:val="fr-FR"/>
        </w:rPr>
        <w:t>CALCULUL IMPOZITULUI PE BUNURILE IMOBILIARE/</w:t>
      </w:r>
    </w:p>
    <w:p w:rsidR="00E13DB9" w:rsidRPr="005868FA" w:rsidRDefault="00AE66CA" w:rsidP="00262F95">
      <w:pPr>
        <w:jc w:val="center"/>
        <w:rPr>
          <w:sz w:val="22"/>
          <w:szCs w:val="22"/>
        </w:rPr>
      </w:pPr>
      <w:r w:rsidRPr="005868FA">
        <w:rPr>
          <w:i/>
          <w:sz w:val="22"/>
          <w:szCs w:val="22"/>
          <w:lang w:val="ru-RU"/>
        </w:rPr>
        <w:t>РАСЧЕТ ПО НАЛОГУ НА НЕДВИЖИМОЕ ИМУЩЕСТВО</w:t>
      </w:r>
    </w:p>
    <w:p w:rsidR="00AE66CA" w:rsidRDefault="00AE66CA" w:rsidP="00262F95"/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7"/>
        <w:gridCol w:w="1835"/>
        <w:gridCol w:w="1134"/>
        <w:gridCol w:w="425"/>
        <w:gridCol w:w="429"/>
        <w:gridCol w:w="1416"/>
        <w:gridCol w:w="567"/>
        <w:gridCol w:w="850"/>
        <w:gridCol w:w="1134"/>
        <w:gridCol w:w="1276"/>
        <w:gridCol w:w="1417"/>
      </w:tblGrid>
      <w:tr w:rsidR="00B73E95" w:rsidTr="004D60C2">
        <w:trPr>
          <w:cantSplit/>
          <w:trHeight w:val="3438"/>
          <w:jc w:val="center"/>
        </w:trPr>
        <w:tc>
          <w:tcPr>
            <w:tcW w:w="278" w:type="dxa"/>
            <w:textDirection w:val="btLr"/>
          </w:tcPr>
          <w:p w:rsidR="00B73E95" w:rsidRPr="00E562DD" w:rsidRDefault="00565902" w:rsidP="00262F95">
            <w:pPr>
              <w:spacing w:before="100" w:beforeAutospacing="1" w:after="100" w:afterAutospacing="1" w:line="192" w:lineRule="auto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Cod</w:t>
            </w:r>
            <w:r>
              <w:rPr>
                <w:bCs/>
                <w:i/>
                <w:sz w:val="18"/>
                <w:szCs w:val="18"/>
                <w:lang w:val="ru-RU"/>
              </w:rPr>
              <w:t>/</w:t>
            </w:r>
            <w:r w:rsidR="00326C8C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976" w:type="dxa"/>
            <w:gridSpan w:val="3"/>
          </w:tcPr>
          <w:p w:rsidR="003217EA" w:rsidRDefault="00B73E95" w:rsidP="00262F95">
            <w:pPr>
              <w:pStyle w:val="2"/>
              <w:jc w:val="center"/>
              <w:rPr>
                <w:sz w:val="18"/>
                <w:szCs w:val="18"/>
              </w:rPr>
            </w:pPr>
            <w:r w:rsidRPr="00141687">
              <w:rPr>
                <w:sz w:val="18"/>
                <w:szCs w:val="18"/>
              </w:rPr>
              <w:t>Obiectul impunerii/</w:t>
            </w:r>
          </w:p>
          <w:p w:rsidR="00B73E95" w:rsidRPr="003217EA" w:rsidRDefault="00B73E95" w:rsidP="00262F95">
            <w:pPr>
              <w:pStyle w:val="2"/>
              <w:jc w:val="center"/>
              <w:rPr>
                <w:sz w:val="18"/>
                <w:szCs w:val="18"/>
              </w:rPr>
            </w:pPr>
            <w:r w:rsidRPr="00141687">
              <w:rPr>
                <w:b w:val="0"/>
                <w:i/>
                <w:sz w:val="18"/>
                <w:szCs w:val="18"/>
                <w:lang w:val="ru-RU"/>
              </w:rPr>
              <w:t>Объект налогообложения</w:t>
            </w:r>
          </w:p>
        </w:tc>
        <w:tc>
          <w:tcPr>
            <w:tcW w:w="425" w:type="dxa"/>
            <w:textDirection w:val="btLr"/>
          </w:tcPr>
          <w:p w:rsidR="00B73E95" w:rsidRDefault="000E0C41" w:rsidP="00262F95">
            <w:pPr>
              <w:pStyle w:val="2"/>
              <w:jc w:val="center"/>
            </w:pPr>
            <w:r>
              <w:rPr>
                <w:sz w:val="18"/>
                <w:szCs w:val="18"/>
              </w:rPr>
              <w:t xml:space="preserve">Codul </w:t>
            </w:r>
            <w:r w:rsidR="00361A69">
              <w:rPr>
                <w:sz w:val="18"/>
                <w:szCs w:val="18"/>
              </w:rPr>
              <w:t>economic</w:t>
            </w:r>
            <w:r w:rsidR="00B73E95" w:rsidRPr="00141687">
              <w:rPr>
                <w:b w:val="0"/>
                <w:sz w:val="18"/>
                <w:szCs w:val="18"/>
              </w:rPr>
              <w:t>/</w:t>
            </w:r>
            <w:r w:rsidR="005868FA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73E95">
              <w:rPr>
                <w:b w:val="0"/>
                <w:i/>
                <w:sz w:val="18"/>
                <w:szCs w:val="18"/>
                <w:lang w:val="ru-RU"/>
              </w:rPr>
              <w:t>Экономический код</w:t>
            </w:r>
          </w:p>
        </w:tc>
        <w:tc>
          <w:tcPr>
            <w:tcW w:w="429" w:type="dxa"/>
            <w:textDirection w:val="btLr"/>
          </w:tcPr>
          <w:p w:rsidR="00B73E95" w:rsidRPr="00EB5E0D" w:rsidRDefault="00B73E95" w:rsidP="00262F95">
            <w:pPr>
              <w:pStyle w:val="2"/>
              <w:jc w:val="center"/>
              <w:rPr>
                <w:sz w:val="16"/>
                <w:szCs w:val="16"/>
              </w:rPr>
            </w:pPr>
            <w:r w:rsidRPr="00386CAC">
              <w:rPr>
                <w:sz w:val="18"/>
                <w:szCs w:val="18"/>
              </w:rPr>
              <w:t>Unitatea de măsură/</w:t>
            </w:r>
            <w:r w:rsidR="005868FA" w:rsidRPr="00386CAC">
              <w:rPr>
                <w:sz w:val="18"/>
                <w:szCs w:val="18"/>
                <w:lang w:val="ru-RU"/>
              </w:rPr>
              <w:t xml:space="preserve"> </w:t>
            </w:r>
            <w:r w:rsidRPr="00141687">
              <w:rPr>
                <w:b w:val="0"/>
                <w:i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416" w:type="dxa"/>
            <w:textDirection w:val="btLr"/>
          </w:tcPr>
          <w:p w:rsidR="00B73E95" w:rsidRDefault="00B73E95" w:rsidP="001D0BBB">
            <w:pPr>
              <w:pStyle w:val="2"/>
              <w:jc w:val="center"/>
            </w:pPr>
            <w:r w:rsidRPr="00141687">
              <w:rPr>
                <w:sz w:val="18"/>
                <w:szCs w:val="18"/>
              </w:rPr>
              <w:t xml:space="preserve">Baza impozabilă a obiectului impunerii </w:t>
            </w:r>
            <w:r w:rsidRPr="00141687">
              <w:rPr>
                <w:i/>
                <w:sz w:val="18"/>
                <w:szCs w:val="18"/>
              </w:rPr>
              <w:t>(</w:t>
            </w:r>
            <w:proofErr w:type="spellStart"/>
            <w:r w:rsidR="00A94E88">
              <w:rPr>
                <w:i/>
                <w:sz w:val="18"/>
                <w:szCs w:val="18"/>
              </w:rPr>
              <w:t>suprafaţa</w:t>
            </w:r>
            <w:proofErr w:type="spellEnd"/>
            <w:r w:rsidR="001D0BBB" w:rsidRPr="00B9553E">
              <w:rPr>
                <w:i/>
                <w:sz w:val="18"/>
                <w:szCs w:val="18"/>
              </w:rPr>
              <w:t>/</w:t>
            </w:r>
            <w:r w:rsidR="00A94E88">
              <w:rPr>
                <w:i/>
                <w:sz w:val="18"/>
                <w:szCs w:val="18"/>
              </w:rPr>
              <w:t>valoarea</w:t>
            </w:r>
            <w:r w:rsidR="00A94E88" w:rsidRPr="00045B31">
              <w:rPr>
                <w:i/>
                <w:sz w:val="18"/>
                <w:szCs w:val="18"/>
              </w:rPr>
              <w:t>)</w:t>
            </w:r>
            <w:r w:rsidRPr="00141687">
              <w:rPr>
                <w:sz w:val="18"/>
                <w:szCs w:val="18"/>
              </w:rPr>
              <w:t xml:space="preserve">/ </w:t>
            </w:r>
            <w:proofErr w:type="spellStart"/>
            <w:r w:rsidRPr="00B9553E">
              <w:rPr>
                <w:b w:val="0"/>
                <w:sz w:val="16"/>
                <w:szCs w:val="16"/>
              </w:rPr>
              <w:t>Налогооблагаемая</w:t>
            </w:r>
            <w:proofErr w:type="spellEnd"/>
            <w:r w:rsidRPr="00B9553E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9553E">
              <w:rPr>
                <w:b w:val="0"/>
                <w:sz w:val="16"/>
                <w:szCs w:val="16"/>
              </w:rPr>
              <w:t>база</w:t>
            </w:r>
            <w:proofErr w:type="spellEnd"/>
            <w:r w:rsidRPr="00386CA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CAC">
              <w:rPr>
                <w:b w:val="0"/>
                <w:sz w:val="16"/>
                <w:szCs w:val="16"/>
              </w:rPr>
              <w:t>объекта</w:t>
            </w:r>
            <w:proofErr w:type="spellEnd"/>
            <w:r w:rsidRPr="00386CA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CAC">
              <w:rPr>
                <w:b w:val="0"/>
                <w:sz w:val="16"/>
                <w:szCs w:val="16"/>
              </w:rPr>
              <w:t>налогообложения</w:t>
            </w:r>
            <w:proofErr w:type="spellEnd"/>
            <w:r w:rsidRPr="00B9553E">
              <w:rPr>
                <w:b w:val="0"/>
                <w:sz w:val="16"/>
                <w:szCs w:val="16"/>
              </w:rPr>
              <w:t xml:space="preserve"> </w:t>
            </w:r>
            <w:r w:rsidR="00A94E88" w:rsidRPr="00A94E88">
              <w:rPr>
                <w:b w:val="0"/>
                <w:sz w:val="16"/>
                <w:szCs w:val="16"/>
              </w:rPr>
              <w:t>(</w:t>
            </w:r>
            <w:proofErr w:type="spellStart"/>
            <w:r w:rsidR="00A94E88" w:rsidRPr="00B9553E">
              <w:rPr>
                <w:b w:val="0"/>
                <w:i/>
                <w:sz w:val="16"/>
                <w:szCs w:val="16"/>
              </w:rPr>
              <w:t>площадь</w:t>
            </w:r>
            <w:proofErr w:type="spellEnd"/>
            <w:r w:rsidR="001D0BBB" w:rsidRPr="00B9553E">
              <w:rPr>
                <w:b w:val="0"/>
                <w:i/>
                <w:sz w:val="16"/>
                <w:szCs w:val="16"/>
              </w:rPr>
              <w:t>/</w:t>
            </w:r>
            <w:r w:rsidR="00A94E88" w:rsidRPr="00B9553E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A94E88" w:rsidRPr="00B9553E">
              <w:rPr>
                <w:b w:val="0"/>
                <w:i/>
                <w:sz w:val="16"/>
                <w:szCs w:val="16"/>
              </w:rPr>
              <w:t>стоимость</w:t>
            </w:r>
            <w:proofErr w:type="spellEnd"/>
            <w:r w:rsidR="00A94E88" w:rsidRPr="00B9553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B73E95" w:rsidRPr="009B1BDA" w:rsidRDefault="00A86F43" w:rsidP="00262F95">
            <w:pPr>
              <w:pStyle w:val="2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E95" w:rsidRPr="00141687">
              <w:rPr>
                <w:sz w:val="18"/>
                <w:szCs w:val="18"/>
              </w:rPr>
              <w:t>Cota</w:t>
            </w:r>
            <w:r w:rsidR="00B73E95">
              <w:rPr>
                <w:sz w:val="18"/>
                <w:szCs w:val="18"/>
                <w:lang w:val="ru-RU"/>
              </w:rPr>
              <w:t xml:space="preserve"> </w:t>
            </w:r>
            <w:r w:rsidR="00B73E95" w:rsidRPr="00141687">
              <w:rPr>
                <w:b w:val="0"/>
                <w:i/>
                <w:sz w:val="18"/>
                <w:szCs w:val="18"/>
              </w:rPr>
              <w:t>(% sau lei/ha)</w:t>
            </w:r>
            <w:r w:rsidR="00B73E95" w:rsidRPr="00141687">
              <w:rPr>
                <w:b w:val="0"/>
                <w:sz w:val="18"/>
                <w:szCs w:val="18"/>
              </w:rPr>
              <w:t>/</w:t>
            </w:r>
            <w:r w:rsidR="00B73E95">
              <w:rPr>
                <w:b w:val="0"/>
                <w:sz w:val="18"/>
                <w:szCs w:val="18"/>
                <w:lang w:val="ru-RU"/>
              </w:rPr>
              <w:t xml:space="preserve"> Ставка </w:t>
            </w:r>
            <w:r w:rsidR="00B73E95" w:rsidRPr="00141687">
              <w:rPr>
                <w:b w:val="0"/>
                <w:sz w:val="18"/>
                <w:szCs w:val="18"/>
                <w:lang w:val="ru-RU"/>
              </w:rPr>
              <w:t>(</w:t>
            </w:r>
            <w:r w:rsidR="00B73E95" w:rsidRPr="00150F49">
              <w:rPr>
                <w:b w:val="0"/>
                <w:i/>
                <w:sz w:val="18"/>
                <w:szCs w:val="18"/>
                <w:lang w:val="ru-RU"/>
              </w:rPr>
              <w:t>%</w:t>
            </w:r>
            <w:r w:rsidR="00B73E95" w:rsidRPr="00141687">
              <w:rPr>
                <w:b w:val="0"/>
                <w:i/>
                <w:sz w:val="18"/>
                <w:szCs w:val="18"/>
                <w:lang w:val="ru-RU"/>
              </w:rPr>
              <w:t xml:space="preserve"> или </w:t>
            </w:r>
            <w:r w:rsidR="00326C8C">
              <w:rPr>
                <w:b w:val="0"/>
                <w:i/>
                <w:sz w:val="18"/>
                <w:szCs w:val="18"/>
                <w:lang w:val="ru-RU"/>
              </w:rPr>
              <w:t>леев</w:t>
            </w:r>
            <w:r w:rsidR="00B73E95" w:rsidRPr="00150F49">
              <w:rPr>
                <w:b w:val="0"/>
                <w:i/>
                <w:sz w:val="18"/>
                <w:szCs w:val="18"/>
                <w:lang w:val="ru-RU"/>
              </w:rPr>
              <w:t>/</w:t>
            </w:r>
            <w:r w:rsidR="00B73E95" w:rsidRPr="00141687">
              <w:rPr>
                <w:b w:val="0"/>
                <w:i/>
                <w:sz w:val="18"/>
                <w:szCs w:val="18"/>
                <w:lang w:val="ru-RU"/>
              </w:rPr>
              <w:t>га</w:t>
            </w:r>
            <w:r w:rsidR="00B73E95" w:rsidRPr="00150F49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8749BC" w:rsidRPr="00FE022E" w:rsidRDefault="008749BC" w:rsidP="00DC0D23">
            <w:pPr>
              <w:jc w:val="center"/>
              <w:rPr>
                <w:sz w:val="18"/>
                <w:szCs w:val="18"/>
              </w:rPr>
            </w:pPr>
            <w:r w:rsidRPr="00FE022E">
              <w:rPr>
                <w:b/>
                <w:sz w:val="18"/>
                <w:szCs w:val="18"/>
              </w:rPr>
              <w:t>Fertilitate</w:t>
            </w:r>
            <w:r w:rsidR="00D32A92" w:rsidRPr="00FE022E">
              <w:rPr>
                <w:b/>
                <w:sz w:val="18"/>
                <w:szCs w:val="18"/>
              </w:rPr>
              <w:t>a</w:t>
            </w:r>
            <w:r w:rsidRPr="00FE022E">
              <w:rPr>
                <w:b/>
                <w:sz w:val="18"/>
                <w:szCs w:val="18"/>
              </w:rPr>
              <w:t xml:space="preserve"> solului </w:t>
            </w:r>
            <w:r w:rsidR="00BB4A30" w:rsidRPr="00FE022E">
              <w:rPr>
                <w:b/>
                <w:sz w:val="18"/>
                <w:szCs w:val="18"/>
              </w:rPr>
              <w:t>((</w:t>
            </w:r>
            <w:r w:rsidR="000E4965" w:rsidRPr="00FE022E">
              <w:rPr>
                <w:b/>
                <w:sz w:val="18"/>
                <w:szCs w:val="18"/>
              </w:rPr>
              <w:t>Bonitatea</w:t>
            </w:r>
            <w:r w:rsidR="00BB4A30" w:rsidRPr="00FE022E">
              <w:rPr>
                <w:b/>
                <w:sz w:val="18"/>
                <w:szCs w:val="18"/>
              </w:rPr>
              <w:t>)</w:t>
            </w:r>
            <w:r w:rsidR="000E4965" w:rsidRPr="00FE022E">
              <w:rPr>
                <w:b/>
                <w:i/>
                <w:sz w:val="18"/>
                <w:szCs w:val="18"/>
              </w:rPr>
              <w:t>/</w:t>
            </w:r>
            <w:r w:rsidR="00BB4A30" w:rsidRPr="00FE022E">
              <w:rPr>
                <w:sz w:val="18"/>
                <w:szCs w:val="18"/>
              </w:rPr>
              <w:t xml:space="preserve"> </w:t>
            </w:r>
          </w:p>
          <w:p w:rsidR="00B73E95" w:rsidRPr="00FE022E" w:rsidRDefault="00970008" w:rsidP="00DC0D2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E022E">
              <w:rPr>
                <w:sz w:val="18"/>
                <w:szCs w:val="18"/>
                <w:lang w:val="ru-RU"/>
              </w:rPr>
              <w:t>Бонитет</w:t>
            </w:r>
            <w:r w:rsidRPr="00FE022E">
              <w:rPr>
                <w:sz w:val="18"/>
                <w:szCs w:val="18"/>
                <w:lang w:val="en-US"/>
              </w:rPr>
              <w:t xml:space="preserve"> </w:t>
            </w:r>
            <w:r w:rsidRPr="00FE022E">
              <w:rPr>
                <w:sz w:val="18"/>
                <w:szCs w:val="18"/>
                <w:lang w:val="ru-RU"/>
              </w:rPr>
              <w:t>почв</w:t>
            </w:r>
            <w:r w:rsidRPr="00FE022E">
              <w:rPr>
                <w:sz w:val="18"/>
                <w:szCs w:val="18"/>
                <w:lang w:val="en-US"/>
              </w:rPr>
              <w:t xml:space="preserve"> </w:t>
            </w:r>
            <w:r w:rsidR="00DC0D23" w:rsidRPr="00FE022E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DC0D23" w:rsidRPr="00FE022E" w:rsidRDefault="00A86F43" w:rsidP="008749BC">
            <w:pPr>
              <w:jc w:val="center"/>
              <w:rPr>
                <w:b/>
                <w:i/>
                <w:sz w:val="18"/>
                <w:szCs w:val="18"/>
              </w:rPr>
            </w:pPr>
            <w:r w:rsidRPr="00FE022E">
              <w:rPr>
                <w:i/>
                <w:sz w:val="18"/>
                <w:szCs w:val="18"/>
              </w:rPr>
              <w:t>(grad</w:t>
            </w:r>
            <w:r w:rsidR="00057EC0" w:rsidRPr="00FE022E">
              <w:rPr>
                <w:i/>
                <w:sz w:val="18"/>
                <w:szCs w:val="18"/>
                <w:lang w:val="en-US"/>
              </w:rPr>
              <w:t>/</w:t>
            </w:r>
            <w:r w:rsidR="00057EC0" w:rsidRPr="00FE022E">
              <w:rPr>
                <w:i/>
                <w:sz w:val="18"/>
                <w:szCs w:val="18"/>
              </w:rPr>
              <w:t>ha</w:t>
            </w:r>
            <w:r w:rsidRPr="00FE022E">
              <w:rPr>
                <w:i/>
                <w:sz w:val="18"/>
                <w:szCs w:val="18"/>
                <w:lang w:val="en-US"/>
              </w:rPr>
              <w:t>/</w:t>
            </w:r>
            <w:r w:rsidRPr="00FE022E">
              <w:rPr>
                <w:i/>
                <w:sz w:val="18"/>
                <w:szCs w:val="18"/>
                <w:lang w:val="ru-RU"/>
              </w:rPr>
              <w:t>балл</w:t>
            </w:r>
            <w:r w:rsidR="00057EC0" w:rsidRPr="00FE022E">
              <w:rPr>
                <w:i/>
                <w:sz w:val="18"/>
                <w:szCs w:val="18"/>
                <w:lang w:val="en-US"/>
              </w:rPr>
              <w:t>/</w:t>
            </w:r>
            <w:r w:rsidR="00057EC0" w:rsidRPr="00FE022E">
              <w:rPr>
                <w:i/>
                <w:sz w:val="18"/>
                <w:szCs w:val="18"/>
                <w:lang w:val="ru-RU"/>
              </w:rPr>
              <w:t>га</w:t>
            </w:r>
            <w:r w:rsidR="00DC0D23" w:rsidRPr="00FE022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48296C" w:rsidRPr="00FE022E" w:rsidRDefault="0048296C" w:rsidP="0048296C">
            <w:pPr>
              <w:jc w:val="center"/>
              <w:rPr>
                <w:b/>
                <w:sz w:val="18"/>
                <w:szCs w:val="18"/>
              </w:rPr>
            </w:pPr>
            <w:r w:rsidRPr="00FE022E">
              <w:rPr>
                <w:b/>
                <w:sz w:val="18"/>
                <w:szCs w:val="18"/>
              </w:rPr>
              <w:t>Suma calculată a impozitului (lei)</w:t>
            </w:r>
          </w:p>
          <w:p w:rsidR="0048296C" w:rsidRPr="00FE022E" w:rsidRDefault="0048296C" w:rsidP="004829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E022E">
              <w:rPr>
                <w:b/>
                <w:sz w:val="18"/>
                <w:szCs w:val="18"/>
              </w:rPr>
              <w:t xml:space="preserve"> </w:t>
            </w:r>
            <w:r w:rsidRPr="00FE022E">
              <w:rPr>
                <w:b/>
                <w:i/>
                <w:sz w:val="18"/>
                <w:szCs w:val="18"/>
                <w:lang w:val="en-US"/>
              </w:rPr>
              <w:t xml:space="preserve">(col. </w:t>
            </w:r>
            <w:r w:rsidRPr="00FE022E">
              <w:rPr>
                <w:b/>
                <w:i/>
                <w:sz w:val="18"/>
                <w:szCs w:val="18"/>
              </w:rPr>
              <w:t>5</w:t>
            </w:r>
            <w:r w:rsidRPr="00FE022E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FE022E">
              <w:rPr>
                <w:b/>
                <w:sz w:val="18"/>
                <w:szCs w:val="18"/>
                <w:lang w:val="en-US"/>
              </w:rPr>
              <w:t xml:space="preserve">x </w:t>
            </w:r>
            <w:r w:rsidRPr="00FE022E">
              <w:rPr>
                <w:b/>
                <w:i/>
                <w:sz w:val="18"/>
                <w:szCs w:val="18"/>
                <w:lang w:val="en-US"/>
              </w:rPr>
              <w:t>col.</w:t>
            </w:r>
            <w:r w:rsidRPr="00FE022E">
              <w:rPr>
                <w:b/>
                <w:i/>
                <w:sz w:val="18"/>
                <w:szCs w:val="18"/>
              </w:rPr>
              <w:t>6</w:t>
            </w:r>
            <w:r w:rsidR="008749BC" w:rsidRPr="00FE022E">
              <w:rPr>
                <w:b/>
                <w:i/>
                <w:sz w:val="18"/>
                <w:szCs w:val="18"/>
              </w:rPr>
              <w:t xml:space="preserve"> </w:t>
            </w:r>
            <w:r w:rsidRPr="00FE022E">
              <w:rPr>
                <w:b/>
                <w:i/>
                <w:sz w:val="18"/>
                <w:szCs w:val="18"/>
              </w:rPr>
              <w:t>x</w:t>
            </w:r>
            <w:r w:rsidR="00A86F43" w:rsidRPr="00FE022E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8749BC" w:rsidRPr="00FE022E">
              <w:rPr>
                <w:b/>
                <w:i/>
                <w:sz w:val="18"/>
                <w:szCs w:val="18"/>
                <w:lang w:val="en-US"/>
              </w:rPr>
              <w:t>c</w:t>
            </w:r>
            <w:r w:rsidR="00A86F43" w:rsidRPr="00FE022E">
              <w:rPr>
                <w:b/>
                <w:i/>
                <w:sz w:val="18"/>
                <w:szCs w:val="18"/>
                <w:lang w:val="ru-RU"/>
              </w:rPr>
              <w:t>о</w:t>
            </w:r>
            <w:r w:rsidR="003F2F9D">
              <w:rPr>
                <w:b/>
                <w:i/>
                <w:sz w:val="18"/>
                <w:szCs w:val="18"/>
              </w:rPr>
              <w:t>l</w:t>
            </w:r>
            <w:r w:rsidR="00A86F43" w:rsidRPr="00FE022E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FE022E">
              <w:rPr>
                <w:b/>
                <w:i/>
                <w:sz w:val="18"/>
                <w:szCs w:val="18"/>
              </w:rPr>
              <w:t>7</w:t>
            </w:r>
            <w:r w:rsidRPr="00FE022E">
              <w:rPr>
                <w:b/>
                <w:i/>
                <w:sz w:val="18"/>
                <w:szCs w:val="18"/>
                <w:lang w:val="en-US"/>
              </w:rPr>
              <w:t>)/</w:t>
            </w:r>
          </w:p>
          <w:p w:rsidR="0048296C" w:rsidRPr="00FE022E" w:rsidRDefault="0048296C" w:rsidP="0048296C">
            <w:pPr>
              <w:jc w:val="center"/>
              <w:rPr>
                <w:i/>
                <w:sz w:val="16"/>
                <w:szCs w:val="16"/>
                <w:lang w:eastAsia="ro-RO"/>
              </w:rPr>
            </w:pPr>
            <w:proofErr w:type="spellStart"/>
            <w:r w:rsidRPr="00FE022E">
              <w:rPr>
                <w:i/>
                <w:sz w:val="16"/>
                <w:szCs w:val="16"/>
              </w:rPr>
              <w:t>Исчисленная</w:t>
            </w:r>
            <w:proofErr w:type="spellEnd"/>
            <w:r w:rsidRPr="00FE022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E022E">
              <w:rPr>
                <w:i/>
                <w:sz w:val="16"/>
                <w:szCs w:val="16"/>
              </w:rPr>
              <w:t>сумма</w:t>
            </w:r>
            <w:proofErr w:type="spellEnd"/>
            <w:r w:rsidRPr="00FE022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E022E">
              <w:rPr>
                <w:i/>
                <w:sz w:val="16"/>
                <w:szCs w:val="16"/>
              </w:rPr>
              <w:t>налога</w:t>
            </w:r>
            <w:proofErr w:type="spellEnd"/>
            <w:r w:rsidRPr="00FE022E">
              <w:rPr>
                <w:i/>
                <w:sz w:val="16"/>
                <w:szCs w:val="16"/>
              </w:rPr>
              <w:t xml:space="preserve"> </w:t>
            </w:r>
            <w:r w:rsidRPr="00FE022E">
              <w:rPr>
                <w:i/>
                <w:sz w:val="16"/>
                <w:szCs w:val="16"/>
                <w:lang w:eastAsia="ro-RO"/>
              </w:rPr>
              <w:t>(</w:t>
            </w:r>
            <w:r w:rsidRPr="00FE022E">
              <w:rPr>
                <w:i/>
                <w:sz w:val="16"/>
                <w:szCs w:val="16"/>
                <w:lang w:val="ru-RU"/>
              </w:rPr>
              <w:t>леев</w:t>
            </w:r>
            <w:r w:rsidRPr="00FE022E">
              <w:rPr>
                <w:i/>
                <w:sz w:val="16"/>
                <w:szCs w:val="16"/>
                <w:lang w:eastAsia="ro-RO"/>
              </w:rPr>
              <w:t>)</w:t>
            </w:r>
          </w:p>
          <w:p w:rsidR="00B73E95" w:rsidRPr="00FE022E" w:rsidRDefault="0048296C" w:rsidP="008749BC">
            <w:pPr>
              <w:jc w:val="center"/>
            </w:pPr>
            <w:r w:rsidRPr="00FE022E">
              <w:rPr>
                <w:i/>
                <w:sz w:val="18"/>
                <w:szCs w:val="18"/>
                <w:lang w:val="ru-RU"/>
              </w:rPr>
              <w:t>(гр.</w:t>
            </w:r>
            <w:r w:rsidRPr="00FE022E">
              <w:rPr>
                <w:i/>
                <w:sz w:val="18"/>
                <w:szCs w:val="18"/>
              </w:rPr>
              <w:t>5</w:t>
            </w:r>
            <w:r w:rsidRPr="00FE022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E022E">
              <w:rPr>
                <w:sz w:val="18"/>
                <w:szCs w:val="18"/>
              </w:rPr>
              <w:t>x</w:t>
            </w:r>
            <w:r w:rsidRPr="00FE022E">
              <w:rPr>
                <w:i/>
                <w:sz w:val="18"/>
                <w:szCs w:val="18"/>
              </w:rPr>
              <w:t xml:space="preserve"> </w:t>
            </w:r>
            <w:r w:rsidRPr="00FE022E">
              <w:rPr>
                <w:i/>
                <w:sz w:val="18"/>
                <w:szCs w:val="18"/>
                <w:lang w:val="ru-RU"/>
              </w:rPr>
              <w:t>г</w:t>
            </w:r>
            <w:r w:rsidR="00A86F43" w:rsidRPr="00FE022E">
              <w:rPr>
                <w:i/>
                <w:sz w:val="18"/>
                <w:szCs w:val="18"/>
                <w:lang w:val="ru-RU"/>
              </w:rPr>
              <w:t>р.</w:t>
            </w:r>
            <w:r w:rsidRPr="00FE022E">
              <w:rPr>
                <w:i/>
                <w:sz w:val="18"/>
                <w:szCs w:val="18"/>
              </w:rPr>
              <w:t>6</w:t>
            </w:r>
            <w:r w:rsidR="008749BC" w:rsidRPr="00FE022E">
              <w:rPr>
                <w:i/>
                <w:sz w:val="18"/>
                <w:szCs w:val="18"/>
              </w:rPr>
              <w:t xml:space="preserve"> </w:t>
            </w:r>
            <w:r w:rsidRPr="00FE022E">
              <w:rPr>
                <w:i/>
                <w:sz w:val="18"/>
                <w:szCs w:val="18"/>
                <w:lang w:val="ru-RU"/>
              </w:rPr>
              <w:t>x</w:t>
            </w:r>
            <w:r w:rsidR="008749BC" w:rsidRPr="00FE022E">
              <w:rPr>
                <w:i/>
                <w:sz w:val="18"/>
                <w:szCs w:val="18"/>
              </w:rPr>
              <w:t xml:space="preserve"> </w:t>
            </w:r>
            <w:r w:rsidR="008749BC" w:rsidRPr="00FE022E">
              <w:rPr>
                <w:i/>
                <w:sz w:val="18"/>
                <w:szCs w:val="18"/>
                <w:lang w:val="ru-RU"/>
              </w:rPr>
              <w:t>г</w:t>
            </w:r>
            <w:r w:rsidR="00A86F43" w:rsidRPr="00FE022E">
              <w:rPr>
                <w:i/>
                <w:sz w:val="18"/>
                <w:szCs w:val="18"/>
                <w:lang w:val="ru-RU"/>
              </w:rPr>
              <w:t>р.</w:t>
            </w:r>
            <w:r w:rsidRPr="00FE022E">
              <w:rPr>
                <w:i/>
                <w:sz w:val="18"/>
                <w:szCs w:val="18"/>
                <w:lang w:val="ru-RU"/>
              </w:rPr>
              <w:t>7)</w:t>
            </w:r>
          </w:p>
        </w:tc>
        <w:tc>
          <w:tcPr>
            <w:tcW w:w="1276" w:type="dxa"/>
            <w:textDirection w:val="btLr"/>
          </w:tcPr>
          <w:p w:rsidR="008749BC" w:rsidRDefault="0048296C" w:rsidP="007F4A27">
            <w:pPr>
              <w:pStyle w:val="1"/>
              <w:outlineLvl w:val="0"/>
              <w:rPr>
                <w:i/>
                <w:sz w:val="16"/>
                <w:szCs w:val="16"/>
              </w:rPr>
            </w:pPr>
            <w:r w:rsidRPr="005868FA">
              <w:rPr>
                <w:b/>
                <w:sz w:val="18"/>
                <w:szCs w:val="18"/>
              </w:rPr>
              <w:t>Suma înlesnirilor acordate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68FA">
              <w:rPr>
                <w:b/>
                <w:sz w:val="18"/>
                <w:szCs w:val="18"/>
              </w:rPr>
              <w:t>(lei)/</w:t>
            </w:r>
            <w:r w:rsidRPr="0048296C">
              <w:rPr>
                <w:i/>
                <w:sz w:val="16"/>
                <w:szCs w:val="16"/>
              </w:rPr>
              <w:t xml:space="preserve"> </w:t>
            </w:r>
          </w:p>
          <w:p w:rsidR="00B73E95" w:rsidRPr="0048296C" w:rsidRDefault="0048296C" w:rsidP="007F4A27">
            <w:pPr>
              <w:pStyle w:val="1"/>
              <w:outlineLvl w:val="0"/>
              <w:rPr>
                <w:sz w:val="18"/>
                <w:szCs w:val="18"/>
              </w:rPr>
            </w:pPr>
            <w:proofErr w:type="spellStart"/>
            <w:r w:rsidRPr="0048296C">
              <w:rPr>
                <w:i/>
                <w:sz w:val="16"/>
                <w:szCs w:val="16"/>
              </w:rPr>
              <w:t>Сумма</w:t>
            </w:r>
            <w:proofErr w:type="spellEnd"/>
            <w:r w:rsidRPr="004829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296C">
              <w:rPr>
                <w:i/>
                <w:sz w:val="16"/>
                <w:szCs w:val="16"/>
              </w:rPr>
              <w:t>предоставленных</w:t>
            </w:r>
            <w:proofErr w:type="spellEnd"/>
            <w:r w:rsidRPr="004829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296C">
              <w:rPr>
                <w:i/>
                <w:sz w:val="16"/>
                <w:szCs w:val="16"/>
              </w:rPr>
              <w:t>льгот</w:t>
            </w:r>
            <w:proofErr w:type="spellEnd"/>
            <w:r w:rsidRPr="004829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eastAsia="ro-RO"/>
              </w:rPr>
              <w:t>(</w:t>
            </w:r>
            <w:proofErr w:type="spellStart"/>
            <w:r w:rsidRPr="0048296C">
              <w:rPr>
                <w:i/>
                <w:sz w:val="16"/>
                <w:szCs w:val="16"/>
              </w:rPr>
              <w:t>леев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417" w:type="dxa"/>
            <w:textDirection w:val="btLr"/>
          </w:tcPr>
          <w:p w:rsidR="00386CAC" w:rsidRPr="00A86F43" w:rsidRDefault="00B73E95" w:rsidP="00262F95">
            <w:pPr>
              <w:pStyle w:val="2"/>
              <w:jc w:val="center"/>
              <w:rPr>
                <w:b w:val="0"/>
                <w:i/>
                <w:sz w:val="18"/>
                <w:szCs w:val="18"/>
                <w:lang w:val="fr-FR"/>
              </w:rPr>
            </w:pPr>
            <w:r w:rsidRPr="00141687">
              <w:rPr>
                <w:sz w:val="18"/>
                <w:szCs w:val="18"/>
              </w:rPr>
              <w:t>Suma impozitului către plată</w:t>
            </w:r>
            <w:r w:rsidRPr="00A86F43">
              <w:rPr>
                <w:sz w:val="18"/>
                <w:szCs w:val="18"/>
                <w:lang w:val="fr-FR"/>
              </w:rPr>
              <w:t xml:space="preserve"> </w:t>
            </w:r>
            <w:r w:rsidRPr="00A86F43">
              <w:rPr>
                <w:b w:val="0"/>
                <w:sz w:val="18"/>
                <w:szCs w:val="18"/>
                <w:lang w:val="fr-FR"/>
              </w:rPr>
              <w:t>(lei)</w:t>
            </w:r>
          </w:p>
          <w:p w:rsidR="00B73E95" w:rsidRPr="00141687" w:rsidRDefault="00B73E95" w:rsidP="00262F95">
            <w:pPr>
              <w:pStyle w:val="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86F43">
              <w:rPr>
                <w:b w:val="0"/>
                <w:i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141687">
              <w:rPr>
                <w:b w:val="0"/>
                <w:i/>
                <w:sz w:val="18"/>
                <w:szCs w:val="18"/>
                <w:lang w:val="ru-RU"/>
              </w:rPr>
              <w:t xml:space="preserve">( </w:t>
            </w:r>
            <w:r w:rsidRPr="00141687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141687">
              <w:rPr>
                <w:b w:val="0"/>
                <w:i/>
                <w:sz w:val="18"/>
                <w:szCs w:val="18"/>
                <w:lang w:val="ru-RU"/>
              </w:rPr>
              <w:t>.</w:t>
            </w:r>
            <w:proofErr w:type="gramEnd"/>
            <w:r w:rsidR="007F4A27">
              <w:rPr>
                <w:b w:val="0"/>
                <w:i/>
                <w:sz w:val="18"/>
                <w:szCs w:val="18"/>
              </w:rPr>
              <w:t>8</w:t>
            </w:r>
            <w:r w:rsidRPr="00141687">
              <w:rPr>
                <w:b w:val="0"/>
                <w:i/>
                <w:sz w:val="18"/>
                <w:szCs w:val="18"/>
              </w:rPr>
              <w:t xml:space="preserve"> </w:t>
            </w:r>
            <w:r w:rsidRPr="00141687">
              <w:rPr>
                <w:b w:val="0"/>
                <w:i/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141687">
              <w:rPr>
                <w:b w:val="0"/>
                <w:i/>
                <w:sz w:val="18"/>
                <w:szCs w:val="18"/>
                <w:lang w:val="ru-RU"/>
              </w:rPr>
              <w:t>col</w:t>
            </w:r>
            <w:proofErr w:type="spellEnd"/>
            <w:r w:rsidRPr="00141687">
              <w:rPr>
                <w:b w:val="0"/>
                <w:i/>
                <w:sz w:val="18"/>
                <w:szCs w:val="18"/>
              </w:rPr>
              <w:t>.</w:t>
            </w:r>
            <w:r w:rsidR="007F4A27">
              <w:rPr>
                <w:b w:val="0"/>
                <w:i/>
                <w:sz w:val="18"/>
                <w:szCs w:val="18"/>
              </w:rPr>
              <w:t>9</w:t>
            </w:r>
            <w:r w:rsidRPr="00141687">
              <w:rPr>
                <w:b w:val="0"/>
                <w:i/>
                <w:sz w:val="18"/>
                <w:szCs w:val="18"/>
              </w:rPr>
              <w:t>)</w:t>
            </w:r>
            <w:r w:rsidRPr="00141687">
              <w:rPr>
                <w:b w:val="0"/>
                <w:sz w:val="18"/>
                <w:szCs w:val="18"/>
              </w:rPr>
              <w:t>/</w:t>
            </w:r>
          </w:p>
          <w:p w:rsidR="00DD7696" w:rsidRDefault="00B73E95" w:rsidP="00DD7696">
            <w:pPr>
              <w:pStyle w:val="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386CAC">
              <w:rPr>
                <w:b w:val="0"/>
                <w:i/>
                <w:sz w:val="16"/>
                <w:szCs w:val="16"/>
                <w:lang w:val="ru-RU"/>
              </w:rPr>
              <w:t>Сумма</w:t>
            </w:r>
            <w:r w:rsidRPr="00386CAC">
              <w:rPr>
                <w:b w:val="0"/>
                <w:i/>
                <w:sz w:val="18"/>
                <w:szCs w:val="18"/>
                <w:lang w:val="ru-RU"/>
              </w:rPr>
              <w:t xml:space="preserve"> налога к уплате (</w:t>
            </w:r>
            <w:r w:rsidR="00326C8C">
              <w:rPr>
                <w:b w:val="0"/>
                <w:i/>
                <w:sz w:val="18"/>
                <w:szCs w:val="18"/>
                <w:lang w:val="ru-RU"/>
              </w:rPr>
              <w:t>леев</w:t>
            </w:r>
            <w:r w:rsidRPr="00386CAC">
              <w:rPr>
                <w:b w:val="0"/>
                <w:i/>
                <w:sz w:val="18"/>
                <w:szCs w:val="18"/>
                <w:lang w:val="ru-RU"/>
              </w:rPr>
              <w:t xml:space="preserve">) </w:t>
            </w:r>
          </w:p>
          <w:p w:rsidR="00B73E95" w:rsidRPr="00DD7696" w:rsidRDefault="00B73E95" w:rsidP="000E4965">
            <w:pPr>
              <w:pStyle w:val="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386CAC">
              <w:rPr>
                <w:b w:val="0"/>
                <w:i/>
                <w:sz w:val="18"/>
                <w:szCs w:val="18"/>
                <w:lang w:val="ru-RU"/>
              </w:rPr>
              <w:t>(гр.</w:t>
            </w:r>
            <w:r w:rsidR="007F4A27">
              <w:rPr>
                <w:b w:val="0"/>
                <w:i/>
                <w:sz w:val="18"/>
                <w:szCs w:val="18"/>
              </w:rPr>
              <w:t>8</w:t>
            </w:r>
            <w:r w:rsidR="00AF1176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386CAC">
              <w:rPr>
                <w:b w:val="0"/>
                <w:i/>
                <w:sz w:val="18"/>
                <w:szCs w:val="18"/>
                <w:lang w:val="ru-RU"/>
              </w:rPr>
              <w:t>– гр.</w:t>
            </w:r>
            <w:r w:rsidR="007F4A27">
              <w:rPr>
                <w:b w:val="0"/>
                <w:i/>
                <w:sz w:val="18"/>
                <w:szCs w:val="18"/>
              </w:rPr>
              <w:t>9</w:t>
            </w:r>
            <w:r w:rsidRPr="00386CAC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</w:tr>
      <w:tr w:rsidR="005868FA" w:rsidTr="004D60C2">
        <w:trPr>
          <w:jc w:val="center"/>
        </w:trPr>
        <w:tc>
          <w:tcPr>
            <w:tcW w:w="278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68FA" w:rsidRPr="005868FA" w:rsidRDefault="005868FA" w:rsidP="005868FA">
            <w:pPr>
              <w:pStyle w:val="2"/>
              <w:jc w:val="center"/>
              <w:rPr>
                <w:sz w:val="16"/>
                <w:szCs w:val="16"/>
                <w:lang w:val="ru-RU"/>
              </w:rPr>
            </w:pPr>
            <w:r w:rsidRPr="005868FA">
              <w:rPr>
                <w:sz w:val="16"/>
                <w:szCs w:val="16"/>
                <w:lang w:val="ru-RU"/>
              </w:rPr>
              <w:t>10</w:t>
            </w:r>
          </w:p>
        </w:tc>
      </w:tr>
      <w:tr w:rsidR="00B73E95" w:rsidTr="004D60C2">
        <w:trPr>
          <w:cantSplit/>
          <w:trHeight w:val="655"/>
          <w:jc w:val="center"/>
        </w:trPr>
        <w:tc>
          <w:tcPr>
            <w:tcW w:w="278" w:type="dxa"/>
          </w:tcPr>
          <w:p w:rsidR="00B73E95" w:rsidRPr="00565902" w:rsidRDefault="00565902" w:rsidP="00565902">
            <w:pPr>
              <w:spacing w:before="60"/>
              <w:ind w:left="-57" w:right="-57"/>
              <w:rPr>
                <w:sz w:val="14"/>
                <w:szCs w:val="14"/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 w:rsidR="005868FA" w:rsidRPr="0056590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2976" w:type="dxa"/>
            <w:gridSpan w:val="3"/>
          </w:tcPr>
          <w:p w:rsidR="00B73E95" w:rsidRPr="00386CAC" w:rsidRDefault="002D3D9D" w:rsidP="00262F95">
            <w:pPr>
              <w:ind w:left="-57" w:right="-57"/>
              <w:rPr>
                <w:b/>
                <w:sz w:val="18"/>
                <w:szCs w:val="18"/>
              </w:rPr>
            </w:pPr>
            <w:r w:rsidRPr="00386CAC">
              <w:rPr>
                <w:b/>
                <w:sz w:val="18"/>
                <w:szCs w:val="18"/>
                <w:lang w:eastAsia="ro-RO"/>
              </w:rPr>
              <w:t xml:space="preserve">Impozitul funciar pe terenurile cu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agricolă</w:t>
            </w:r>
            <w:r w:rsidRPr="00386CAC">
              <w:rPr>
                <w:b/>
                <w:sz w:val="18"/>
                <w:szCs w:val="18"/>
                <w:lang w:val="ru-RU" w:eastAsia="ro-RO"/>
              </w:rPr>
              <w:t>/</w:t>
            </w:r>
            <w:r w:rsidR="00D03577" w:rsidRPr="00386CA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Земельный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налог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r w:rsidR="00AF1176">
              <w:rPr>
                <w:i/>
                <w:sz w:val="16"/>
                <w:szCs w:val="16"/>
                <w:lang w:val="ru-RU"/>
              </w:rPr>
              <w:t>н</w:t>
            </w:r>
            <w:r w:rsidR="00B73E95" w:rsidRPr="00262F95">
              <w:rPr>
                <w:i/>
                <w:sz w:val="16"/>
                <w:szCs w:val="16"/>
              </w:rPr>
              <w:t xml:space="preserve">а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земли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сельскохозяйственного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425" w:type="dxa"/>
            <w:textDirection w:val="btLr"/>
          </w:tcPr>
          <w:p w:rsidR="00B73E95" w:rsidRPr="00B73E95" w:rsidRDefault="00B73E95" w:rsidP="0059242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3E95">
              <w:rPr>
                <w:b/>
                <w:sz w:val="18"/>
                <w:szCs w:val="18"/>
              </w:rPr>
              <w:t>1131</w:t>
            </w:r>
            <w:r w:rsidR="0059242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29" w:type="dxa"/>
            <w:textDirection w:val="btLr"/>
          </w:tcPr>
          <w:p w:rsidR="00B73E95" w:rsidRPr="00141687" w:rsidRDefault="00B73E95" w:rsidP="00AC3C26">
            <w:pPr>
              <w:jc w:val="center"/>
            </w:pPr>
            <w:r w:rsidRPr="00141687">
              <w:rPr>
                <w:b/>
                <w:sz w:val="16"/>
                <w:szCs w:val="16"/>
              </w:rPr>
              <w:t xml:space="preserve">ha/ </w:t>
            </w:r>
            <w:proofErr w:type="spellStart"/>
            <w:r w:rsidRPr="00141687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6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567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850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134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276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417" w:type="dxa"/>
          </w:tcPr>
          <w:p w:rsidR="00B73E95" w:rsidRDefault="00B73E95" w:rsidP="00B73E95">
            <w:pPr>
              <w:spacing w:before="60"/>
            </w:pPr>
          </w:p>
        </w:tc>
      </w:tr>
      <w:tr w:rsidR="00B73E95" w:rsidTr="004D60C2">
        <w:trPr>
          <w:cantSplit/>
          <w:trHeight w:val="665"/>
          <w:jc w:val="center"/>
        </w:trPr>
        <w:tc>
          <w:tcPr>
            <w:tcW w:w="278" w:type="dxa"/>
          </w:tcPr>
          <w:p w:rsidR="00B73E95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976" w:type="dxa"/>
            <w:gridSpan w:val="3"/>
          </w:tcPr>
          <w:p w:rsidR="00B73E95" w:rsidRPr="00386CAC" w:rsidRDefault="00D03577" w:rsidP="00262F95">
            <w:pPr>
              <w:ind w:left="-57" w:right="-57"/>
              <w:rPr>
                <w:b/>
                <w:sz w:val="18"/>
                <w:szCs w:val="18"/>
                <w:lang w:val="ru-RU" w:eastAsia="ro-RO"/>
              </w:rPr>
            </w:pPr>
            <w:r w:rsidRPr="00386CAC">
              <w:rPr>
                <w:b/>
                <w:sz w:val="18"/>
                <w:szCs w:val="18"/>
                <w:lang w:eastAsia="ro-RO"/>
              </w:rPr>
              <w:t xml:space="preserve">Impozitul funciar pe terenurile cu altă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decît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cea agricolă</w:t>
            </w:r>
            <w:r w:rsidRPr="00386CAC">
              <w:rPr>
                <w:b/>
                <w:sz w:val="18"/>
                <w:szCs w:val="18"/>
                <w:lang w:val="ru-RU" w:eastAsia="ro-RO"/>
              </w:rPr>
              <w:t>/</w:t>
            </w:r>
            <w:proofErr w:type="spellStart"/>
            <w:r w:rsidR="00AF1176">
              <w:rPr>
                <w:i/>
                <w:sz w:val="16"/>
                <w:szCs w:val="16"/>
              </w:rPr>
              <w:t>Земельный</w:t>
            </w:r>
            <w:proofErr w:type="spellEnd"/>
            <w:r w:rsidR="00AF11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F1176">
              <w:rPr>
                <w:i/>
                <w:sz w:val="16"/>
                <w:szCs w:val="16"/>
              </w:rPr>
              <w:t>налог</w:t>
            </w:r>
            <w:proofErr w:type="spellEnd"/>
            <w:r w:rsidR="00AF11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F1176">
              <w:rPr>
                <w:i/>
                <w:sz w:val="16"/>
                <w:szCs w:val="16"/>
              </w:rPr>
              <w:t>н</w:t>
            </w:r>
            <w:r w:rsidR="00B73E95" w:rsidRPr="00262F95">
              <w:rPr>
                <w:i/>
                <w:sz w:val="16"/>
                <w:szCs w:val="16"/>
              </w:rPr>
              <w:t>а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земли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несельскохозяйственного</w:t>
            </w:r>
            <w:proofErr w:type="spellEnd"/>
            <w:r w:rsidR="00B73E95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3E95" w:rsidRPr="00262F95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425" w:type="dxa"/>
            <w:textDirection w:val="btLr"/>
          </w:tcPr>
          <w:p w:rsidR="00B73E95" w:rsidRPr="00B73E95" w:rsidRDefault="00B73E95" w:rsidP="0059242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3E95">
              <w:rPr>
                <w:b/>
                <w:sz w:val="18"/>
                <w:szCs w:val="18"/>
              </w:rPr>
              <w:t>1131</w:t>
            </w:r>
            <w:r w:rsidR="0059242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29" w:type="dxa"/>
            <w:textDirection w:val="btLr"/>
            <w:vAlign w:val="center"/>
          </w:tcPr>
          <w:p w:rsidR="00B73E95" w:rsidRPr="00141687" w:rsidRDefault="00B73E95" w:rsidP="00AC3C26">
            <w:pPr>
              <w:ind w:left="113" w:right="113"/>
              <w:jc w:val="center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141687">
              <w:rPr>
                <w:b/>
                <w:sz w:val="16"/>
                <w:szCs w:val="16"/>
              </w:rPr>
              <w:t xml:space="preserve">ha/ </w:t>
            </w:r>
            <w:proofErr w:type="spellStart"/>
            <w:r w:rsidRPr="00141687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6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567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850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134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276" w:type="dxa"/>
          </w:tcPr>
          <w:p w:rsidR="00B73E95" w:rsidRDefault="00B73E95" w:rsidP="00B73E95">
            <w:pPr>
              <w:spacing w:before="60"/>
            </w:pPr>
          </w:p>
        </w:tc>
        <w:tc>
          <w:tcPr>
            <w:tcW w:w="1417" w:type="dxa"/>
          </w:tcPr>
          <w:p w:rsidR="00B73E95" w:rsidRDefault="00B73E95" w:rsidP="00B73E95">
            <w:pPr>
              <w:spacing w:before="60"/>
            </w:pPr>
          </w:p>
        </w:tc>
      </w:tr>
      <w:tr w:rsidR="00B25FF7" w:rsidTr="004D60C2">
        <w:trPr>
          <w:cantSplit/>
          <w:trHeight w:val="653"/>
          <w:jc w:val="center"/>
        </w:trPr>
        <w:tc>
          <w:tcPr>
            <w:tcW w:w="278" w:type="dxa"/>
          </w:tcPr>
          <w:p w:rsidR="00B25FF7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976" w:type="dxa"/>
            <w:gridSpan w:val="3"/>
          </w:tcPr>
          <w:p w:rsidR="00B25FF7" w:rsidRPr="00386CAC" w:rsidRDefault="00D03577" w:rsidP="00262F95">
            <w:pPr>
              <w:ind w:left="-57" w:right="-57"/>
              <w:rPr>
                <w:b/>
                <w:sz w:val="18"/>
                <w:szCs w:val="18"/>
              </w:rPr>
            </w:pPr>
            <w:r w:rsidRPr="00386CAC">
              <w:rPr>
                <w:b/>
                <w:sz w:val="18"/>
                <w:szCs w:val="18"/>
              </w:rPr>
              <w:t xml:space="preserve">Impozitul funciar pe </w:t>
            </w:r>
            <w:proofErr w:type="spellStart"/>
            <w:r w:rsidRPr="00386CAC">
              <w:rPr>
                <w:b/>
                <w:sz w:val="18"/>
                <w:szCs w:val="18"/>
              </w:rPr>
              <w:t>păşuni</w:t>
            </w:r>
            <w:proofErr w:type="spellEnd"/>
            <w:r w:rsidRPr="00386C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</w:rPr>
              <w:t>şi</w:t>
            </w:r>
            <w:proofErr w:type="spellEnd"/>
            <w:r w:rsidRPr="00386C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</w:rPr>
              <w:t>fîneţe</w:t>
            </w:r>
            <w:proofErr w:type="spellEnd"/>
            <w:r w:rsidRPr="00386CAC">
              <w:rPr>
                <w:sz w:val="18"/>
                <w:szCs w:val="18"/>
              </w:rPr>
              <w:t>/</w:t>
            </w:r>
            <w:proofErr w:type="spellStart"/>
            <w:r w:rsidR="00B25FF7" w:rsidRPr="00262F95">
              <w:rPr>
                <w:i/>
                <w:sz w:val="16"/>
                <w:szCs w:val="16"/>
              </w:rPr>
              <w:t>Земельный</w:t>
            </w:r>
            <w:proofErr w:type="spellEnd"/>
            <w:r w:rsidR="00B25FF7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</w:rPr>
              <w:t>налог</w:t>
            </w:r>
            <w:proofErr w:type="spellEnd"/>
            <w:r w:rsidR="00B25FF7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</w:rPr>
              <w:t>на</w:t>
            </w:r>
            <w:proofErr w:type="spellEnd"/>
            <w:r w:rsidR="00B25FF7"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</w:rPr>
              <w:t>пастбища</w:t>
            </w:r>
            <w:proofErr w:type="spellEnd"/>
            <w:r w:rsidR="00B25FF7" w:rsidRPr="00262F95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="00B25FF7" w:rsidRPr="00262F95">
              <w:rPr>
                <w:i/>
                <w:sz w:val="16"/>
                <w:szCs w:val="16"/>
              </w:rPr>
              <w:t>сенокосы</w:t>
            </w:r>
            <w:proofErr w:type="spellEnd"/>
          </w:p>
        </w:tc>
        <w:tc>
          <w:tcPr>
            <w:tcW w:w="425" w:type="dxa"/>
            <w:textDirection w:val="btLr"/>
          </w:tcPr>
          <w:p w:rsidR="00B25FF7" w:rsidRPr="00592425" w:rsidRDefault="00B25FF7" w:rsidP="0059242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3E95">
              <w:rPr>
                <w:b/>
                <w:sz w:val="18"/>
                <w:szCs w:val="18"/>
              </w:rPr>
              <w:t>113</w:t>
            </w:r>
            <w:r w:rsidRPr="00B73E95">
              <w:rPr>
                <w:b/>
                <w:sz w:val="18"/>
                <w:szCs w:val="18"/>
                <w:lang w:val="ru-RU"/>
              </w:rPr>
              <w:t>1</w:t>
            </w:r>
            <w:r w:rsidR="0059242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29" w:type="dxa"/>
            <w:textDirection w:val="btLr"/>
          </w:tcPr>
          <w:p w:rsidR="00B25FF7" w:rsidRDefault="00B25FF7" w:rsidP="00AC3C26">
            <w:pPr>
              <w:ind w:left="113" w:right="113"/>
              <w:jc w:val="center"/>
            </w:pPr>
            <w:r w:rsidRPr="00CC622C">
              <w:rPr>
                <w:b/>
                <w:sz w:val="16"/>
                <w:szCs w:val="16"/>
              </w:rPr>
              <w:t xml:space="preserve">ha/ </w:t>
            </w:r>
            <w:proofErr w:type="spellStart"/>
            <w:r w:rsidRPr="00CC622C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6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567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850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1134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1276" w:type="dxa"/>
          </w:tcPr>
          <w:p w:rsidR="00B25FF7" w:rsidRDefault="00B25FF7" w:rsidP="00B25FF7">
            <w:pPr>
              <w:spacing w:before="60"/>
            </w:pPr>
          </w:p>
        </w:tc>
        <w:tc>
          <w:tcPr>
            <w:tcW w:w="1417" w:type="dxa"/>
          </w:tcPr>
          <w:p w:rsidR="00B25FF7" w:rsidRDefault="00B25FF7" w:rsidP="00B25FF7">
            <w:pPr>
              <w:spacing w:before="60"/>
            </w:pPr>
          </w:p>
        </w:tc>
      </w:tr>
      <w:tr w:rsidR="00B25FF7" w:rsidTr="004D60C2">
        <w:trPr>
          <w:cantSplit/>
          <w:trHeight w:val="563"/>
          <w:jc w:val="center"/>
        </w:trPr>
        <w:tc>
          <w:tcPr>
            <w:tcW w:w="278" w:type="dxa"/>
          </w:tcPr>
          <w:p w:rsidR="00B25FF7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976" w:type="dxa"/>
            <w:gridSpan w:val="3"/>
          </w:tcPr>
          <w:p w:rsidR="00B25FF7" w:rsidRPr="00386CAC" w:rsidRDefault="00D03577" w:rsidP="00262F95">
            <w:pPr>
              <w:ind w:left="-57" w:right="-57"/>
              <w:rPr>
                <w:sz w:val="18"/>
                <w:szCs w:val="18"/>
                <w:lang w:val="ru-RU" w:eastAsia="ro-RO"/>
              </w:rPr>
            </w:pPr>
            <w:r w:rsidRPr="00386CAC">
              <w:rPr>
                <w:b/>
                <w:sz w:val="18"/>
                <w:szCs w:val="18"/>
              </w:rPr>
              <w:t xml:space="preserve">Impozitul pe bunurile imobiliare achitat din valoarea contabilă/ </w:t>
            </w:r>
            <w:proofErr w:type="spellStart"/>
            <w:r w:rsidR="00B25FF7" w:rsidRPr="00262F95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="00B25FF7"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="00B25FF7"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="00B25FF7"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B25FF7" w:rsidRPr="00262F95">
              <w:rPr>
                <w:i/>
                <w:sz w:val="16"/>
                <w:szCs w:val="16"/>
                <w:lang w:eastAsia="ro-RO"/>
              </w:rPr>
              <w:t>им</w:t>
            </w:r>
            <w:r w:rsidR="00262F95">
              <w:rPr>
                <w:i/>
                <w:sz w:val="16"/>
                <w:szCs w:val="16"/>
                <w:lang w:eastAsia="ro-RO"/>
              </w:rPr>
              <w:t>ущество</w:t>
            </w:r>
            <w:proofErr w:type="spellEnd"/>
            <w:r w:rsidR="00262F95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="00262F95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62F95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62F95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="00B25FF7" w:rsidRPr="00262F95">
              <w:rPr>
                <w:i/>
                <w:sz w:val="16"/>
                <w:szCs w:val="16"/>
                <w:lang w:val="ru-RU" w:eastAsia="ro-RO"/>
              </w:rPr>
              <w:t xml:space="preserve"> балансовой стоимости</w:t>
            </w:r>
            <w:r w:rsidR="00B25FF7" w:rsidRPr="00386CAC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B25FF7" w:rsidRPr="00B73E95" w:rsidRDefault="00B25FF7" w:rsidP="00AC3C2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3E95">
              <w:rPr>
                <w:b/>
                <w:sz w:val="18"/>
                <w:szCs w:val="18"/>
              </w:rPr>
              <w:t>113210</w:t>
            </w:r>
          </w:p>
          <w:p w:rsidR="00B25FF7" w:rsidRPr="00B73E95" w:rsidRDefault="00B25FF7" w:rsidP="00AC3C26">
            <w:pPr>
              <w:ind w:left="113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AC3C26" w:rsidRPr="00141687" w:rsidRDefault="00AC3C26" w:rsidP="00AC3C26">
            <w:pPr>
              <w:ind w:left="-107" w:right="-110"/>
              <w:jc w:val="center"/>
              <w:rPr>
                <w:b/>
                <w:lang w:val="ru-RU"/>
              </w:rPr>
            </w:pPr>
            <w:r w:rsidRPr="00141687">
              <w:rPr>
                <w:b/>
                <w:sz w:val="16"/>
                <w:szCs w:val="16"/>
              </w:rPr>
              <w:t>lei</w:t>
            </w:r>
            <w:r w:rsidRPr="00141687">
              <w:rPr>
                <w:b/>
              </w:rPr>
              <w:t>/</w:t>
            </w:r>
            <w:r w:rsidR="00326C8C">
              <w:rPr>
                <w:i/>
                <w:sz w:val="16"/>
                <w:szCs w:val="16"/>
                <w:lang w:val="ru-RU"/>
              </w:rPr>
              <w:t>леев</w:t>
            </w:r>
          </w:p>
          <w:p w:rsidR="00B25FF7" w:rsidRDefault="00B25FF7" w:rsidP="00AC3C26">
            <w:pPr>
              <w:ind w:left="113" w:right="113"/>
              <w:jc w:val="center"/>
            </w:pPr>
          </w:p>
        </w:tc>
        <w:tc>
          <w:tcPr>
            <w:tcW w:w="1416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567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850" w:type="dxa"/>
          </w:tcPr>
          <w:p w:rsidR="00B25FF7" w:rsidRDefault="0048296C" w:rsidP="0048296C">
            <w:pPr>
              <w:spacing w:before="6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25FF7" w:rsidRDefault="00B25FF7" w:rsidP="00AC3C26">
            <w:pPr>
              <w:spacing w:before="60"/>
              <w:jc w:val="center"/>
            </w:pPr>
          </w:p>
        </w:tc>
        <w:tc>
          <w:tcPr>
            <w:tcW w:w="1276" w:type="dxa"/>
            <w:vAlign w:val="center"/>
          </w:tcPr>
          <w:p w:rsidR="00B25FF7" w:rsidRDefault="00B25FF7" w:rsidP="00110CFD">
            <w:pPr>
              <w:spacing w:before="60"/>
              <w:jc w:val="center"/>
            </w:pPr>
          </w:p>
        </w:tc>
        <w:tc>
          <w:tcPr>
            <w:tcW w:w="1417" w:type="dxa"/>
          </w:tcPr>
          <w:p w:rsidR="00B25FF7" w:rsidRDefault="00B25FF7" w:rsidP="00B25FF7">
            <w:pPr>
              <w:spacing w:before="60"/>
            </w:pPr>
          </w:p>
        </w:tc>
      </w:tr>
      <w:tr w:rsidR="00AC3C26" w:rsidTr="004D60C2">
        <w:trPr>
          <w:cantSplit/>
          <w:trHeight w:val="351"/>
          <w:jc w:val="center"/>
        </w:trPr>
        <w:tc>
          <w:tcPr>
            <w:tcW w:w="278" w:type="dxa"/>
          </w:tcPr>
          <w:p w:rsidR="00AC3C26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2" w:type="dxa"/>
            <w:gridSpan w:val="2"/>
            <w:vMerge w:val="restart"/>
          </w:tcPr>
          <w:p w:rsidR="00AC3C26" w:rsidRPr="00386CAC" w:rsidRDefault="00AC3C26" w:rsidP="00262F95">
            <w:pPr>
              <w:ind w:left="-57" w:right="-57"/>
              <w:rPr>
                <w:sz w:val="18"/>
                <w:szCs w:val="18"/>
              </w:rPr>
            </w:pPr>
            <w:r w:rsidRPr="00386CAC">
              <w:rPr>
                <w:b/>
                <w:sz w:val="18"/>
                <w:szCs w:val="18"/>
              </w:rPr>
              <w:t>Impozitul pe bunurile imobiliare achitat din valoarea estim</w:t>
            </w:r>
            <w:r w:rsidR="00AF1176">
              <w:rPr>
                <w:b/>
                <w:sz w:val="18"/>
                <w:szCs w:val="18"/>
              </w:rPr>
              <w:t>a</w:t>
            </w:r>
            <w:r w:rsidRPr="00386CAC">
              <w:rPr>
                <w:b/>
                <w:sz w:val="18"/>
                <w:szCs w:val="18"/>
              </w:rPr>
              <w:t xml:space="preserve">tă (de </w:t>
            </w:r>
            <w:proofErr w:type="spellStart"/>
            <w:r w:rsidRPr="00386CAC">
              <w:rPr>
                <w:b/>
                <w:sz w:val="18"/>
                <w:szCs w:val="18"/>
              </w:rPr>
              <w:t>piaţă</w:t>
            </w:r>
            <w:proofErr w:type="spellEnd"/>
            <w:r w:rsidRPr="00386CAC">
              <w:rPr>
                <w:b/>
                <w:sz w:val="18"/>
                <w:szCs w:val="18"/>
              </w:rPr>
              <w:t>)/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оценочной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рыночной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)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1134" w:type="dxa"/>
          </w:tcPr>
          <w:p w:rsidR="00AC3C26" w:rsidRPr="00243FBB" w:rsidRDefault="00AC3C26" w:rsidP="00262F95">
            <w:pPr>
              <w:ind w:left="-57" w:right="-57"/>
              <w:rPr>
                <w:i/>
                <w:sz w:val="16"/>
                <w:szCs w:val="16"/>
                <w:lang w:eastAsia="ro-RO"/>
              </w:rPr>
            </w:pPr>
            <w:r w:rsidRPr="00243FBB">
              <w:rPr>
                <w:sz w:val="16"/>
                <w:szCs w:val="16"/>
                <w:lang w:eastAsia="ro-RO"/>
              </w:rPr>
              <w:t>Potrivit/</w:t>
            </w:r>
            <w:r w:rsidRPr="00243FBB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43FBB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243FBB">
              <w:rPr>
                <w:i/>
                <w:sz w:val="16"/>
                <w:szCs w:val="16"/>
                <w:lang w:eastAsia="ro-RO"/>
              </w:rPr>
              <w:t xml:space="preserve"> art.280 lit. a)</w:t>
            </w:r>
          </w:p>
        </w:tc>
        <w:tc>
          <w:tcPr>
            <w:tcW w:w="425" w:type="dxa"/>
            <w:vMerge w:val="restart"/>
            <w:textDirection w:val="btLr"/>
          </w:tcPr>
          <w:p w:rsidR="00AC3C26" w:rsidRDefault="00AC3C26" w:rsidP="00AC3C26">
            <w:pPr>
              <w:ind w:left="-57" w:right="-57"/>
              <w:jc w:val="center"/>
            </w:pPr>
            <w:r w:rsidRPr="00AC3C26"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429" w:type="dxa"/>
            <w:vMerge w:val="restart"/>
            <w:textDirection w:val="btLr"/>
          </w:tcPr>
          <w:p w:rsidR="00AC3C26" w:rsidRPr="00AC3C26" w:rsidRDefault="00AC3C26" w:rsidP="00AC3C26">
            <w:pPr>
              <w:ind w:left="-107" w:right="-110"/>
              <w:jc w:val="center"/>
              <w:rPr>
                <w:b/>
                <w:lang w:val="ru-RU"/>
              </w:rPr>
            </w:pPr>
            <w:r w:rsidRPr="00141687">
              <w:rPr>
                <w:b/>
                <w:sz w:val="16"/>
                <w:szCs w:val="16"/>
              </w:rPr>
              <w:t>lei</w:t>
            </w:r>
            <w:r w:rsidRPr="00141687">
              <w:rPr>
                <w:b/>
              </w:rPr>
              <w:t>/</w:t>
            </w:r>
            <w:r w:rsidR="00326C8C">
              <w:rPr>
                <w:i/>
                <w:sz w:val="16"/>
                <w:szCs w:val="16"/>
                <w:lang w:val="ru-RU"/>
              </w:rPr>
              <w:t>леев</w:t>
            </w:r>
          </w:p>
        </w:tc>
        <w:tc>
          <w:tcPr>
            <w:tcW w:w="1416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567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850" w:type="dxa"/>
          </w:tcPr>
          <w:p w:rsidR="00AC3C26" w:rsidRDefault="0048296C" w:rsidP="0048296C">
            <w:pPr>
              <w:spacing w:before="6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1276" w:type="dxa"/>
          </w:tcPr>
          <w:p w:rsidR="00AC3C26" w:rsidRDefault="00AC3C26" w:rsidP="005868FA">
            <w:pPr>
              <w:spacing w:before="60"/>
            </w:pPr>
          </w:p>
        </w:tc>
        <w:tc>
          <w:tcPr>
            <w:tcW w:w="1417" w:type="dxa"/>
          </w:tcPr>
          <w:p w:rsidR="00AC3C26" w:rsidRDefault="00AC3C26" w:rsidP="005868FA">
            <w:pPr>
              <w:spacing w:before="60"/>
            </w:pPr>
          </w:p>
        </w:tc>
      </w:tr>
      <w:tr w:rsidR="00AC3C26" w:rsidTr="004D60C2">
        <w:trPr>
          <w:cantSplit/>
          <w:trHeight w:val="271"/>
          <w:jc w:val="center"/>
        </w:trPr>
        <w:tc>
          <w:tcPr>
            <w:tcW w:w="278" w:type="dxa"/>
          </w:tcPr>
          <w:p w:rsidR="00AC3C26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gridSpan w:val="2"/>
            <w:vMerge/>
          </w:tcPr>
          <w:p w:rsidR="00AC3C26" w:rsidRDefault="00AC3C26" w:rsidP="00262F95">
            <w:pPr>
              <w:ind w:left="-57" w:right="-57"/>
            </w:pPr>
          </w:p>
        </w:tc>
        <w:tc>
          <w:tcPr>
            <w:tcW w:w="1134" w:type="dxa"/>
          </w:tcPr>
          <w:p w:rsidR="00AC3C26" w:rsidRPr="00243FBB" w:rsidRDefault="00AC3C26" w:rsidP="00262F95">
            <w:pPr>
              <w:ind w:left="-57" w:right="-57"/>
              <w:rPr>
                <w:b/>
                <w:sz w:val="16"/>
                <w:szCs w:val="16"/>
              </w:rPr>
            </w:pPr>
            <w:r w:rsidRPr="00243FBB">
              <w:rPr>
                <w:sz w:val="16"/>
                <w:szCs w:val="16"/>
                <w:lang w:eastAsia="ro-RO"/>
              </w:rPr>
              <w:t>Potrivit/</w:t>
            </w:r>
            <w:r w:rsidRPr="00243FBB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43FBB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243FBB">
              <w:rPr>
                <w:i/>
                <w:sz w:val="16"/>
                <w:szCs w:val="16"/>
                <w:lang w:eastAsia="ro-RO"/>
              </w:rPr>
              <w:t xml:space="preserve"> art. 280 lit.</w:t>
            </w:r>
            <w:r w:rsidRPr="007D7C7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43FBB">
              <w:rPr>
                <w:i/>
                <w:sz w:val="16"/>
                <w:szCs w:val="16"/>
              </w:rPr>
              <w:t>a</w:t>
            </w:r>
            <w:r w:rsidRPr="00243FBB">
              <w:rPr>
                <w:i/>
                <w:sz w:val="16"/>
                <w:szCs w:val="16"/>
                <w:vertAlign w:val="superscript"/>
              </w:rPr>
              <w:t>1</w:t>
            </w:r>
            <w:r w:rsidRPr="00243FB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AC3C26" w:rsidRDefault="00AC3C26" w:rsidP="00AC3C26">
            <w:pPr>
              <w:spacing w:before="60"/>
              <w:ind w:left="113" w:right="113"/>
              <w:jc w:val="center"/>
            </w:pPr>
          </w:p>
        </w:tc>
        <w:tc>
          <w:tcPr>
            <w:tcW w:w="429" w:type="dxa"/>
            <w:vMerge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1416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567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850" w:type="dxa"/>
          </w:tcPr>
          <w:p w:rsidR="00AC3C26" w:rsidRDefault="0048296C" w:rsidP="0048296C">
            <w:pPr>
              <w:spacing w:before="6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1276" w:type="dxa"/>
          </w:tcPr>
          <w:p w:rsidR="00AC3C26" w:rsidRDefault="00AC3C26" w:rsidP="005868FA">
            <w:pPr>
              <w:spacing w:before="60"/>
            </w:pPr>
          </w:p>
        </w:tc>
        <w:tc>
          <w:tcPr>
            <w:tcW w:w="1417" w:type="dxa"/>
          </w:tcPr>
          <w:p w:rsidR="00AC3C26" w:rsidRDefault="00AC3C26" w:rsidP="005868FA">
            <w:pPr>
              <w:spacing w:before="60"/>
            </w:pPr>
          </w:p>
        </w:tc>
      </w:tr>
      <w:tr w:rsidR="00AC3C26" w:rsidTr="00E47C18">
        <w:trPr>
          <w:cantSplit/>
          <w:trHeight w:val="220"/>
          <w:jc w:val="center"/>
        </w:trPr>
        <w:tc>
          <w:tcPr>
            <w:tcW w:w="278" w:type="dxa"/>
          </w:tcPr>
          <w:p w:rsidR="00AC3C26" w:rsidRPr="005868FA" w:rsidRDefault="00565902" w:rsidP="00565902">
            <w:pPr>
              <w:spacing w:before="60"/>
              <w:ind w:left="-57" w:right="-57"/>
              <w:rPr>
                <w:lang w:val="ru-RU"/>
              </w:rPr>
            </w:pPr>
            <w:r w:rsidRPr="0056590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842" w:type="dxa"/>
            <w:gridSpan w:val="2"/>
            <w:vMerge/>
          </w:tcPr>
          <w:p w:rsidR="00AC3C26" w:rsidRDefault="00AC3C26" w:rsidP="00262F95">
            <w:pPr>
              <w:ind w:left="-57" w:right="-57"/>
            </w:pPr>
          </w:p>
        </w:tc>
        <w:tc>
          <w:tcPr>
            <w:tcW w:w="1134" w:type="dxa"/>
          </w:tcPr>
          <w:p w:rsidR="00AC3C26" w:rsidRPr="00243FBB" w:rsidRDefault="00AC3C26" w:rsidP="00262F95">
            <w:pPr>
              <w:ind w:left="-57" w:right="-57"/>
              <w:rPr>
                <w:b/>
                <w:sz w:val="16"/>
                <w:szCs w:val="16"/>
              </w:rPr>
            </w:pPr>
            <w:r w:rsidRPr="00243FBB">
              <w:rPr>
                <w:sz w:val="16"/>
                <w:szCs w:val="16"/>
              </w:rPr>
              <w:t xml:space="preserve">Potrivit/ </w:t>
            </w:r>
            <w:r w:rsidRPr="00243FBB">
              <w:rPr>
                <w:i/>
                <w:sz w:val="16"/>
                <w:szCs w:val="16"/>
                <w:lang w:val="ru-RU"/>
              </w:rPr>
              <w:t>согласно</w:t>
            </w:r>
            <w:r w:rsidRPr="00243FBB">
              <w:rPr>
                <w:i/>
                <w:sz w:val="16"/>
                <w:szCs w:val="16"/>
              </w:rPr>
              <w:t xml:space="preserve"> art.</w:t>
            </w:r>
            <w:r w:rsidRPr="007D7C73">
              <w:rPr>
                <w:i/>
                <w:sz w:val="16"/>
                <w:szCs w:val="16"/>
                <w:lang w:val="en-US"/>
              </w:rPr>
              <w:t xml:space="preserve"> 280 </w:t>
            </w:r>
            <w:proofErr w:type="spellStart"/>
            <w:r w:rsidRPr="00243FBB">
              <w:rPr>
                <w:i/>
                <w:sz w:val="16"/>
                <w:szCs w:val="16"/>
              </w:rPr>
              <w:t>lit</w:t>
            </w:r>
            <w:proofErr w:type="spellEnd"/>
            <w:r w:rsidRPr="007D7C73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243FBB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425" w:type="dxa"/>
            <w:vMerge/>
            <w:textDirection w:val="btLr"/>
          </w:tcPr>
          <w:p w:rsidR="00AC3C26" w:rsidRDefault="00AC3C26" w:rsidP="00AC3C26">
            <w:pPr>
              <w:spacing w:before="60"/>
              <w:ind w:left="113" w:right="113"/>
              <w:jc w:val="center"/>
            </w:pPr>
          </w:p>
        </w:tc>
        <w:tc>
          <w:tcPr>
            <w:tcW w:w="429" w:type="dxa"/>
            <w:vMerge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1416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567" w:type="dxa"/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850" w:type="dxa"/>
          </w:tcPr>
          <w:p w:rsidR="00AC3C26" w:rsidRDefault="0048296C" w:rsidP="0048296C">
            <w:pPr>
              <w:spacing w:before="6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C3C26" w:rsidRDefault="00AC3C26" w:rsidP="00AC3C26">
            <w:pPr>
              <w:spacing w:before="60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C3C26" w:rsidRDefault="00AC3C26" w:rsidP="005868FA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C26" w:rsidRDefault="00AC3C26" w:rsidP="005868FA">
            <w:pPr>
              <w:spacing w:before="60"/>
            </w:pPr>
          </w:p>
        </w:tc>
      </w:tr>
      <w:tr w:rsidR="000E4965" w:rsidTr="00E47C18">
        <w:trPr>
          <w:trHeight w:val="279"/>
          <w:jc w:val="center"/>
        </w:trPr>
        <w:tc>
          <w:tcPr>
            <w:tcW w:w="285" w:type="dxa"/>
            <w:gridSpan w:val="2"/>
          </w:tcPr>
          <w:p w:rsidR="000E4965" w:rsidRPr="000E4965" w:rsidRDefault="000E4965" w:rsidP="000E4965">
            <w:pPr>
              <w:ind w:left="22" w:hanging="142"/>
              <w:rPr>
                <w:sz w:val="14"/>
                <w:szCs w:val="14"/>
              </w:rPr>
            </w:pPr>
            <w:r w:rsidRPr="000E4965">
              <w:rPr>
                <w:sz w:val="14"/>
                <w:szCs w:val="14"/>
              </w:rPr>
              <w:t>R8</w:t>
            </w:r>
          </w:p>
        </w:tc>
        <w:tc>
          <w:tcPr>
            <w:tcW w:w="3823" w:type="dxa"/>
            <w:gridSpan w:val="4"/>
          </w:tcPr>
          <w:p w:rsidR="000E4965" w:rsidRPr="00366734" w:rsidRDefault="000E4965" w:rsidP="00E65A44">
            <w:pPr>
              <w:rPr>
                <w:i/>
                <w:sz w:val="18"/>
                <w:szCs w:val="18"/>
              </w:rPr>
            </w:pPr>
            <w:r w:rsidRPr="00386CAC">
              <w:rPr>
                <w:b/>
                <w:sz w:val="18"/>
                <w:szCs w:val="18"/>
              </w:rPr>
              <w:t xml:space="preserve">Total pe impozitul pe bunurile imobiliare </w:t>
            </w:r>
            <w:r w:rsidRPr="00386C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Всего</w:t>
            </w:r>
            <w:proofErr w:type="spellEnd"/>
            <w:r w:rsidRPr="000E49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по</w:t>
            </w:r>
            <w:proofErr w:type="spellEnd"/>
            <w:r w:rsidRPr="000E49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налогу</w:t>
            </w:r>
            <w:proofErr w:type="spellEnd"/>
            <w:r w:rsidRPr="000E49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на</w:t>
            </w:r>
            <w:proofErr w:type="spellEnd"/>
            <w:r w:rsidRPr="000E49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недвижимое</w:t>
            </w:r>
            <w:proofErr w:type="spellEnd"/>
            <w:r w:rsidRPr="000E49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E4965">
              <w:rPr>
                <w:i/>
                <w:sz w:val="18"/>
                <w:szCs w:val="18"/>
              </w:rPr>
              <w:t>имущество</w:t>
            </w:r>
            <w:proofErr w:type="spellEnd"/>
          </w:p>
        </w:tc>
        <w:tc>
          <w:tcPr>
            <w:tcW w:w="1416" w:type="dxa"/>
          </w:tcPr>
          <w:p w:rsidR="000E4965" w:rsidRPr="00386CAC" w:rsidRDefault="000E4965" w:rsidP="00E65A44">
            <w:pPr>
              <w:rPr>
                <w:sz w:val="18"/>
                <w:szCs w:val="18"/>
              </w:rPr>
            </w:pPr>
            <w:r>
              <w:t xml:space="preserve">      X</w:t>
            </w:r>
          </w:p>
        </w:tc>
        <w:tc>
          <w:tcPr>
            <w:tcW w:w="567" w:type="dxa"/>
          </w:tcPr>
          <w:p w:rsidR="000E4965" w:rsidRPr="00386CAC" w:rsidRDefault="000E4965" w:rsidP="00366734">
            <w:pPr>
              <w:spacing w:after="160" w:line="259" w:lineRule="auto"/>
              <w:rPr>
                <w:sz w:val="18"/>
                <w:szCs w:val="18"/>
              </w:rPr>
            </w:pPr>
            <w:r>
              <w:t>X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E4965" w:rsidRDefault="00ED753B" w:rsidP="00366734">
            <w:pPr>
              <w:spacing w:before="60"/>
            </w:pPr>
            <w:r>
              <w:rPr>
                <w:lang w:val="ru-RU"/>
              </w:rPr>
              <w:t xml:space="preserve">     </w:t>
            </w:r>
            <w:r w:rsidR="000E4965"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65" w:rsidRDefault="000E4965" w:rsidP="00B73E95">
            <w:pPr>
              <w:spacing w:before="60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65" w:rsidRDefault="000E4965" w:rsidP="00B73E95">
            <w:pPr>
              <w:spacing w:before="6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65" w:rsidRDefault="000E4965" w:rsidP="00B73E95">
            <w:pPr>
              <w:spacing w:before="60"/>
            </w:pPr>
          </w:p>
        </w:tc>
      </w:tr>
    </w:tbl>
    <w:p w:rsidR="00EB5E0D" w:rsidRPr="00A86F43" w:rsidRDefault="00EB5E0D" w:rsidP="003E56D8">
      <w:pPr>
        <w:spacing w:before="60"/>
        <w:rPr>
          <w:lang w:val="ru-RU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732"/>
      </w:tblGrid>
      <w:tr w:rsidR="005868FA" w:rsidTr="00BF0603">
        <w:tc>
          <w:tcPr>
            <w:tcW w:w="5035" w:type="dxa"/>
          </w:tcPr>
          <w:p w:rsidR="005868FA" w:rsidRPr="00665C95" w:rsidRDefault="005868FA" w:rsidP="00EC3EC1">
            <w:pPr>
              <w:tabs>
                <w:tab w:val="left" w:pos="2410"/>
              </w:tabs>
              <w:ind w:firstLine="567"/>
            </w:pPr>
            <w:r w:rsidRPr="00665C95">
              <w:rPr>
                <w:b/>
              </w:rPr>
              <w:t>Suma de control/</w:t>
            </w:r>
            <w:proofErr w:type="spellStart"/>
            <w:r w:rsidRPr="00665C95">
              <w:t>Контрольная</w:t>
            </w:r>
            <w:proofErr w:type="spellEnd"/>
            <w:r w:rsidRPr="00665C95">
              <w:t xml:space="preserve"> </w:t>
            </w:r>
            <w:proofErr w:type="spellStart"/>
            <w:r w:rsidRPr="00665C95">
              <w:t>сумма</w:t>
            </w:r>
            <w:proofErr w:type="spellEnd"/>
            <w:r w:rsidRPr="00665C95">
              <w:t xml:space="preserve">   </w:t>
            </w:r>
          </w:p>
        </w:tc>
        <w:tc>
          <w:tcPr>
            <w:tcW w:w="5732" w:type="dxa"/>
          </w:tcPr>
          <w:p w:rsidR="005868FA" w:rsidRPr="00665C95" w:rsidRDefault="005868FA" w:rsidP="00EC3EC1">
            <w:r w:rsidRPr="00665C95">
              <w:t>_________________________________</w:t>
            </w:r>
          </w:p>
          <w:p w:rsidR="005868FA" w:rsidRPr="000E4965" w:rsidRDefault="005868FA" w:rsidP="005868FA">
            <w:pPr>
              <w:rPr>
                <w:i/>
                <w:sz w:val="16"/>
                <w:szCs w:val="16"/>
              </w:rPr>
            </w:pPr>
            <w:r w:rsidRPr="00DE6C64">
              <w:rPr>
                <w:i/>
                <w:sz w:val="16"/>
                <w:szCs w:val="16"/>
              </w:rPr>
              <w:t>Suma taxei</w:t>
            </w:r>
            <w:r w:rsidR="000E4965">
              <w:rPr>
                <w:i/>
                <w:sz w:val="16"/>
                <w:szCs w:val="16"/>
              </w:rPr>
              <w:t xml:space="preserve"> R 8</w:t>
            </w:r>
            <w:r w:rsidRPr="00DE6C64">
              <w:rPr>
                <w:i/>
                <w:sz w:val="16"/>
                <w:szCs w:val="16"/>
              </w:rPr>
              <w:t xml:space="preserve"> col. 1</w:t>
            </w:r>
            <w:r w:rsidRPr="000E4965">
              <w:rPr>
                <w:i/>
                <w:sz w:val="16"/>
                <w:szCs w:val="16"/>
              </w:rPr>
              <w:t>0</w:t>
            </w:r>
            <w:r w:rsidRPr="00DE6C64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Pr="00DE6C64">
              <w:rPr>
                <w:i/>
                <w:sz w:val="16"/>
                <w:szCs w:val="16"/>
              </w:rPr>
              <w:t>сумма</w:t>
            </w:r>
            <w:proofErr w:type="spellEnd"/>
            <w:r w:rsidRPr="00DE6C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E6C64">
              <w:rPr>
                <w:i/>
                <w:sz w:val="16"/>
                <w:szCs w:val="16"/>
              </w:rPr>
              <w:t>сбора</w:t>
            </w:r>
            <w:proofErr w:type="spellEnd"/>
            <w:r w:rsidR="000E4965">
              <w:rPr>
                <w:i/>
                <w:sz w:val="16"/>
                <w:szCs w:val="16"/>
              </w:rPr>
              <w:t xml:space="preserve"> R8</w:t>
            </w:r>
            <w:r w:rsidRPr="00DE6C64">
              <w:rPr>
                <w:i/>
                <w:sz w:val="16"/>
                <w:szCs w:val="16"/>
              </w:rPr>
              <w:t xml:space="preserve"> гр.1</w:t>
            </w:r>
            <w:r w:rsidRPr="000E4965">
              <w:rPr>
                <w:i/>
                <w:sz w:val="16"/>
                <w:szCs w:val="16"/>
              </w:rPr>
              <w:t>0</w:t>
            </w:r>
          </w:p>
        </w:tc>
      </w:tr>
      <w:tr w:rsidR="00243FBB" w:rsidTr="00BF0603">
        <w:tc>
          <w:tcPr>
            <w:tcW w:w="5035" w:type="dxa"/>
          </w:tcPr>
          <w:p w:rsidR="00243FBB" w:rsidRPr="00665C95" w:rsidRDefault="00243FBB" w:rsidP="00EC3EC1">
            <w:pPr>
              <w:tabs>
                <w:tab w:val="left" w:pos="2410"/>
              </w:tabs>
              <w:ind w:firstLine="567"/>
              <w:rPr>
                <w:b/>
              </w:rPr>
            </w:pPr>
            <w:r w:rsidRPr="00665C95">
              <w:rPr>
                <w:b/>
              </w:rPr>
              <w:t>Anexă pe/</w:t>
            </w:r>
            <w:r w:rsidRPr="00665C95">
              <w:t xml:space="preserve"> </w:t>
            </w:r>
            <w:proofErr w:type="spellStart"/>
            <w:r w:rsidRPr="00665C95">
              <w:t>Приложение</w:t>
            </w:r>
            <w:proofErr w:type="spellEnd"/>
            <w:r w:rsidRPr="00665C95">
              <w:t xml:space="preserve">  </w:t>
            </w:r>
            <w:proofErr w:type="spellStart"/>
            <w:r w:rsidRPr="00665C95">
              <w:t>на</w:t>
            </w:r>
            <w:proofErr w:type="spellEnd"/>
            <w:r w:rsidRPr="00665C95">
              <w:t xml:space="preserve">  </w:t>
            </w:r>
            <w:r w:rsidRPr="00665C95">
              <w:rPr>
                <w:b/>
              </w:rPr>
              <w:t>_______ file/</w:t>
            </w:r>
            <w:r w:rsidRPr="00665C95">
              <w:t xml:space="preserve"> </w:t>
            </w:r>
            <w:proofErr w:type="spellStart"/>
            <w:r w:rsidRPr="00665C95">
              <w:t>листах</w:t>
            </w:r>
            <w:proofErr w:type="spellEnd"/>
          </w:p>
        </w:tc>
        <w:tc>
          <w:tcPr>
            <w:tcW w:w="5732" w:type="dxa"/>
          </w:tcPr>
          <w:p w:rsidR="00243FBB" w:rsidRPr="00665C95" w:rsidRDefault="00243FBB" w:rsidP="00EC3EC1"/>
        </w:tc>
      </w:tr>
      <w:tr w:rsidR="005868FA" w:rsidTr="00BF0603">
        <w:tc>
          <w:tcPr>
            <w:tcW w:w="10767" w:type="dxa"/>
            <w:gridSpan w:val="2"/>
          </w:tcPr>
          <w:p w:rsidR="00CD5E8B" w:rsidRPr="00A86F43" w:rsidRDefault="005868FA" w:rsidP="00CD5E8B">
            <w:pPr>
              <w:ind w:firstLine="567"/>
              <w:rPr>
                <w:b/>
                <w:i/>
                <w:sz w:val="16"/>
                <w:szCs w:val="16"/>
              </w:rPr>
            </w:pPr>
            <w:r w:rsidRPr="00A86F43">
              <w:rPr>
                <w:b/>
                <w:i/>
                <w:sz w:val="16"/>
                <w:szCs w:val="16"/>
              </w:rPr>
              <w:t>Ne asumăm răsp</w:t>
            </w:r>
            <w:r w:rsidR="00AF1176" w:rsidRPr="00A86F43">
              <w:rPr>
                <w:b/>
                <w:i/>
                <w:sz w:val="16"/>
                <w:szCs w:val="16"/>
              </w:rPr>
              <w:t xml:space="preserve">underea prevăzută de </w:t>
            </w:r>
            <w:proofErr w:type="spellStart"/>
            <w:r w:rsidR="00AF1176" w:rsidRPr="00A86F43">
              <w:rPr>
                <w:b/>
                <w:i/>
                <w:sz w:val="16"/>
                <w:szCs w:val="16"/>
              </w:rPr>
              <w:t>legislaţie</w:t>
            </w:r>
            <w:proofErr w:type="spellEnd"/>
            <w:r w:rsidRPr="00A86F43">
              <w:rPr>
                <w:b/>
                <w:i/>
                <w:sz w:val="16"/>
                <w:szCs w:val="16"/>
              </w:rPr>
              <w:t xml:space="preserve"> pentru </w:t>
            </w:r>
            <w:r w:rsidRPr="00243FBB">
              <w:rPr>
                <w:b/>
                <w:i/>
                <w:sz w:val="16"/>
                <w:szCs w:val="16"/>
              </w:rPr>
              <w:t xml:space="preserve">întocmirea incompletă </w:t>
            </w:r>
            <w:proofErr w:type="spellStart"/>
            <w:r w:rsidRPr="00243FBB">
              <w:rPr>
                <w:b/>
                <w:i/>
                <w:sz w:val="16"/>
                <w:szCs w:val="16"/>
              </w:rPr>
              <w:t>şi</w:t>
            </w:r>
            <w:proofErr w:type="spellEnd"/>
            <w:r w:rsidRPr="00243FBB">
              <w:rPr>
                <w:b/>
                <w:i/>
                <w:sz w:val="16"/>
                <w:szCs w:val="16"/>
              </w:rPr>
              <w:t>/sau neconformă a dării de seamă</w:t>
            </w:r>
            <w:r w:rsidRPr="00A86F43">
              <w:rPr>
                <w:b/>
                <w:i/>
                <w:sz w:val="16"/>
                <w:szCs w:val="16"/>
              </w:rPr>
              <w:t>/</w:t>
            </w:r>
          </w:p>
          <w:p w:rsidR="005868FA" w:rsidRPr="007D7C73" w:rsidRDefault="005868FA" w:rsidP="00CD5E8B">
            <w:pPr>
              <w:ind w:firstLine="567"/>
              <w:rPr>
                <w:b/>
                <w:i/>
                <w:sz w:val="18"/>
                <w:szCs w:val="18"/>
                <w:lang w:val="ru-RU"/>
              </w:rPr>
            </w:pPr>
            <w:r w:rsidRPr="00243FBB">
              <w:rPr>
                <w:i/>
                <w:sz w:val="16"/>
                <w:szCs w:val="16"/>
                <w:lang w:val="ru-RU"/>
              </w:rPr>
              <w:t>Несем ответственность, предусмотренную законодательством</w:t>
            </w:r>
            <w:r w:rsidR="00AF1176">
              <w:rPr>
                <w:i/>
                <w:sz w:val="16"/>
                <w:szCs w:val="16"/>
              </w:rPr>
              <w:t>,</w:t>
            </w:r>
            <w:r w:rsidRPr="00243FBB">
              <w:rPr>
                <w:i/>
                <w:sz w:val="16"/>
                <w:szCs w:val="16"/>
                <w:lang w:val="ru-RU"/>
              </w:rPr>
              <w:t xml:space="preserve"> за неполное и/или ненадлежащее оформление отчёта</w:t>
            </w:r>
          </w:p>
        </w:tc>
      </w:tr>
      <w:tr w:rsidR="005868FA" w:rsidTr="00BF0603">
        <w:tc>
          <w:tcPr>
            <w:tcW w:w="5035" w:type="dxa"/>
          </w:tcPr>
          <w:p w:rsidR="005868FA" w:rsidRPr="00665C95" w:rsidRDefault="005868FA" w:rsidP="005868FA">
            <w:pPr>
              <w:ind w:firstLine="567"/>
            </w:pPr>
            <w:r w:rsidRPr="00665C95">
              <w:rPr>
                <w:b/>
              </w:rPr>
              <w:t>Conducătorul</w:t>
            </w:r>
            <w:r w:rsidRPr="00665C95">
              <w:t xml:space="preserve">/ </w:t>
            </w:r>
            <w:proofErr w:type="spellStart"/>
            <w:r w:rsidRPr="00665C95">
              <w:t>Руководитель</w:t>
            </w:r>
            <w:proofErr w:type="spellEnd"/>
            <w:r w:rsidRPr="00665C95">
              <w:t xml:space="preserve">  </w:t>
            </w:r>
          </w:p>
        </w:tc>
        <w:tc>
          <w:tcPr>
            <w:tcW w:w="5732" w:type="dxa"/>
          </w:tcPr>
          <w:p w:rsidR="005868FA" w:rsidRPr="00665C95" w:rsidRDefault="005868FA" w:rsidP="00EC3EC1">
            <w:r w:rsidRPr="00665C95">
              <w:t>_________________________________</w:t>
            </w:r>
          </w:p>
        </w:tc>
      </w:tr>
      <w:tr w:rsidR="005868FA" w:rsidTr="00BF0603">
        <w:tc>
          <w:tcPr>
            <w:tcW w:w="5035" w:type="dxa"/>
          </w:tcPr>
          <w:p w:rsidR="005868FA" w:rsidRPr="00665C95" w:rsidRDefault="005868FA" w:rsidP="00EC3EC1">
            <w:pPr>
              <w:ind w:firstLine="567"/>
              <w:rPr>
                <w:b/>
              </w:rPr>
            </w:pPr>
            <w:r w:rsidRPr="00665C95">
              <w:rPr>
                <w:b/>
              </w:rPr>
              <w:t>Contabil-</w:t>
            </w:r>
            <w:proofErr w:type="spellStart"/>
            <w:r w:rsidRPr="00665C95">
              <w:rPr>
                <w:b/>
              </w:rPr>
              <w:t>şef</w:t>
            </w:r>
            <w:proofErr w:type="spellEnd"/>
            <w:r w:rsidRPr="00665C95">
              <w:t xml:space="preserve"> /</w:t>
            </w:r>
            <w:proofErr w:type="spellStart"/>
            <w:r w:rsidRPr="00665C95">
              <w:t>Главный</w:t>
            </w:r>
            <w:proofErr w:type="spellEnd"/>
            <w:r w:rsidRPr="00665C95">
              <w:t xml:space="preserve"> </w:t>
            </w:r>
            <w:proofErr w:type="spellStart"/>
            <w:r w:rsidRPr="00665C95">
              <w:t>бухгалтер</w:t>
            </w:r>
            <w:proofErr w:type="spellEnd"/>
            <w:r w:rsidRPr="00665C95">
              <w:t xml:space="preserve">    </w:t>
            </w:r>
          </w:p>
        </w:tc>
        <w:tc>
          <w:tcPr>
            <w:tcW w:w="5732" w:type="dxa"/>
          </w:tcPr>
          <w:p w:rsidR="005868FA" w:rsidRPr="00665C95" w:rsidRDefault="000F48DE" w:rsidP="00EC3EC1">
            <w:pPr>
              <w:rPr>
                <w:b/>
              </w:rPr>
            </w:pPr>
            <w:r w:rsidRPr="00665C95">
              <w:t>_________________________________</w:t>
            </w:r>
          </w:p>
        </w:tc>
      </w:tr>
    </w:tbl>
    <w:p w:rsidR="00CC0FAF" w:rsidRDefault="00CC0FAF" w:rsidP="00B03A55">
      <w:pPr>
        <w:spacing w:before="60"/>
        <w:rPr>
          <w:sz w:val="16"/>
          <w:szCs w:val="16"/>
        </w:rPr>
        <w:sectPr w:rsidR="00CC0FAF" w:rsidSect="00366734"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CC0FAF" w:rsidRPr="00141687" w:rsidRDefault="00CC0FAF" w:rsidP="00CC0FAF">
      <w:pPr>
        <w:jc w:val="right"/>
      </w:pPr>
      <w:r w:rsidRPr="00141687">
        <w:rPr>
          <w:b/>
        </w:rPr>
        <w:lastRenderedPageBreak/>
        <w:t>Anexa nr. 1 la Calcul</w:t>
      </w:r>
      <w:r>
        <w:rPr>
          <w:b/>
        </w:rPr>
        <w:t xml:space="preserve">ul Forma BIJ </w:t>
      </w:r>
      <w:r w:rsidR="00CB098F">
        <w:rPr>
          <w:b/>
        </w:rPr>
        <w:t>17</w:t>
      </w:r>
      <w:r w:rsidRPr="00141687">
        <w:t>/</w:t>
      </w:r>
      <w:proofErr w:type="spellStart"/>
      <w:r w:rsidRPr="00141687">
        <w:rPr>
          <w:i/>
        </w:rPr>
        <w:t>Приложение</w:t>
      </w:r>
      <w:proofErr w:type="spellEnd"/>
      <w:r w:rsidRPr="00141687">
        <w:rPr>
          <w:i/>
        </w:rPr>
        <w:t xml:space="preserve"> № 1 к </w:t>
      </w:r>
      <w:proofErr w:type="spellStart"/>
      <w:r w:rsidRPr="00141687">
        <w:rPr>
          <w:i/>
        </w:rPr>
        <w:t>Расчету</w:t>
      </w:r>
      <w:proofErr w:type="spellEnd"/>
      <w:r w:rsidRPr="006703DB">
        <w:rPr>
          <w:b/>
        </w:rPr>
        <w:t xml:space="preserve"> </w:t>
      </w:r>
      <w:r w:rsidRPr="00177AF4">
        <w:t xml:space="preserve">Forma BIJ </w:t>
      </w:r>
      <w:r w:rsidR="00CB098F">
        <w:t>17</w:t>
      </w:r>
    </w:p>
    <w:p w:rsidR="00CC0FAF" w:rsidRPr="006703DB" w:rsidRDefault="00CC0FAF" w:rsidP="00CC0FAF">
      <w:pPr>
        <w:pStyle w:val="4"/>
        <w:rPr>
          <w:rFonts w:ascii="Times New Roman" w:hAnsi="Times New Roman"/>
          <w:sz w:val="16"/>
          <w:szCs w:val="16"/>
        </w:rPr>
      </w:pPr>
    </w:p>
    <w:p w:rsidR="00CC0FAF" w:rsidRPr="00FE022E" w:rsidRDefault="00CC0FAF" w:rsidP="00CC0FAF">
      <w:pPr>
        <w:ind w:left="100" w:hanging="100"/>
        <w:jc w:val="center"/>
        <w:rPr>
          <w:i/>
          <w:sz w:val="24"/>
        </w:rPr>
      </w:pPr>
      <w:r w:rsidRPr="00FE022E">
        <w:rPr>
          <w:b/>
          <w:sz w:val="24"/>
        </w:rPr>
        <w:t>Informația privind sumele impozitului</w:t>
      </w:r>
      <w:r w:rsidR="00FB37BD" w:rsidRPr="00FE022E">
        <w:rPr>
          <w:b/>
          <w:sz w:val="24"/>
          <w:lang w:val="fr-FR"/>
        </w:rPr>
        <w:t xml:space="preserve"> </w:t>
      </w:r>
      <w:proofErr w:type="spellStart"/>
      <w:r w:rsidR="00FB37BD" w:rsidRPr="00FE022E">
        <w:rPr>
          <w:b/>
          <w:sz w:val="24"/>
          <w:lang w:val="fr-FR"/>
        </w:rPr>
        <w:t>pe</w:t>
      </w:r>
      <w:proofErr w:type="spellEnd"/>
      <w:r w:rsidR="00FB37BD" w:rsidRPr="00FE022E">
        <w:rPr>
          <w:b/>
          <w:sz w:val="24"/>
          <w:lang w:val="fr-FR"/>
        </w:rPr>
        <w:t xml:space="preserve"> </w:t>
      </w:r>
      <w:proofErr w:type="spellStart"/>
      <w:r w:rsidR="00FB37BD" w:rsidRPr="00FE022E">
        <w:rPr>
          <w:b/>
          <w:sz w:val="24"/>
          <w:lang w:val="fr-FR"/>
        </w:rPr>
        <w:t>bunurile</w:t>
      </w:r>
      <w:proofErr w:type="spellEnd"/>
      <w:r w:rsidR="00FB37BD" w:rsidRPr="00FE022E">
        <w:rPr>
          <w:b/>
          <w:sz w:val="24"/>
          <w:lang w:val="fr-FR"/>
        </w:rPr>
        <w:t xml:space="preserve"> </w:t>
      </w:r>
      <w:proofErr w:type="spellStart"/>
      <w:r w:rsidR="00FB37BD" w:rsidRPr="00FE022E">
        <w:rPr>
          <w:b/>
          <w:sz w:val="24"/>
          <w:lang w:val="fr-FR"/>
        </w:rPr>
        <w:t>imobiliare</w:t>
      </w:r>
      <w:proofErr w:type="spellEnd"/>
      <w:r w:rsidR="00FB37BD" w:rsidRPr="00FE022E">
        <w:rPr>
          <w:b/>
          <w:sz w:val="24"/>
          <w:lang w:val="fr-FR"/>
        </w:rPr>
        <w:t>/</w:t>
      </w:r>
      <w:proofErr w:type="spellStart"/>
      <w:r w:rsidR="00FB37BD" w:rsidRPr="00FE022E">
        <w:rPr>
          <w:b/>
          <w:sz w:val="24"/>
          <w:lang w:val="fr-FR"/>
        </w:rPr>
        <w:t>impozitului</w:t>
      </w:r>
      <w:proofErr w:type="spellEnd"/>
      <w:r w:rsidR="00FB37BD" w:rsidRPr="00FE022E">
        <w:rPr>
          <w:b/>
          <w:sz w:val="24"/>
          <w:lang w:val="fr-FR"/>
        </w:rPr>
        <w:t xml:space="preserve"> </w:t>
      </w:r>
      <w:proofErr w:type="spellStart"/>
      <w:r w:rsidR="00FB37BD" w:rsidRPr="00FE022E">
        <w:rPr>
          <w:b/>
          <w:sz w:val="24"/>
          <w:lang w:val="fr-FR"/>
        </w:rPr>
        <w:t>funciar</w:t>
      </w:r>
      <w:proofErr w:type="spellEnd"/>
      <w:r w:rsidRPr="00FE022E">
        <w:rPr>
          <w:b/>
          <w:sz w:val="24"/>
        </w:rPr>
        <w:t xml:space="preserve"> calculate, divizată pe </w:t>
      </w:r>
      <w:r w:rsidR="00FB37BD" w:rsidRPr="00FE022E">
        <w:rPr>
          <w:b/>
          <w:sz w:val="24"/>
        </w:rPr>
        <w:t>localități</w:t>
      </w:r>
      <w:r w:rsidRPr="00FE022E">
        <w:rPr>
          <w:i/>
          <w:sz w:val="24"/>
        </w:rPr>
        <w:t xml:space="preserve"> /</w:t>
      </w:r>
    </w:p>
    <w:p w:rsidR="00CC0FAF" w:rsidRDefault="00CC0FAF" w:rsidP="00FB37BD">
      <w:pPr>
        <w:ind w:left="100" w:hanging="100"/>
        <w:jc w:val="center"/>
        <w:rPr>
          <w:i/>
          <w:sz w:val="22"/>
          <w:szCs w:val="22"/>
          <w:lang w:val="ru-RU"/>
        </w:rPr>
      </w:pPr>
      <w:proofErr w:type="spellStart"/>
      <w:r w:rsidRPr="00FE022E">
        <w:rPr>
          <w:i/>
          <w:sz w:val="22"/>
          <w:szCs w:val="22"/>
        </w:rPr>
        <w:t>Информация</w:t>
      </w:r>
      <w:proofErr w:type="spellEnd"/>
      <w:r w:rsidRPr="00FE022E">
        <w:rPr>
          <w:i/>
          <w:sz w:val="22"/>
          <w:szCs w:val="22"/>
        </w:rPr>
        <w:t xml:space="preserve"> о </w:t>
      </w:r>
      <w:proofErr w:type="spellStart"/>
      <w:r w:rsidRPr="00FE022E">
        <w:rPr>
          <w:i/>
          <w:sz w:val="22"/>
          <w:szCs w:val="22"/>
        </w:rPr>
        <w:t>начисленных</w:t>
      </w:r>
      <w:proofErr w:type="spellEnd"/>
      <w:r w:rsidRPr="00FE022E">
        <w:rPr>
          <w:i/>
          <w:sz w:val="22"/>
          <w:szCs w:val="22"/>
        </w:rPr>
        <w:t xml:space="preserve"> </w:t>
      </w:r>
      <w:proofErr w:type="spellStart"/>
      <w:r w:rsidRPr="00FE022E">
        <w:rPr>
          <w:i/>
          <w:sz w:val="22"/>
          <w:szCs w:val="22"/>
        </w:rPr>
        <w:t>суммах</w:t>
      </w:r>
      <w:proofErr w:type="spellEnd"/>
      <w:r w:rsidRPr="00FE022E">
        <w:rPr>
          <w:i/>
          <w:sz w:val="22"/>
          <w:szCs w:val="22"/>
        </w:rPr>
        <w:t xml:space="preserve"> </w:t>
      </w:r>
      <w:proofErr w:type="spellStart"/>
      <w:r w:rsidRPr="00FE022E">
        <w:rPr>
          <w:i/>
          <w:sz w:val="22"/>
          <w:szCs w:val="22"/>
        </w:rPr>
        <w:t>налога</w:t>
      </w:r>
      <w:proofErr w:type="spellEnd"/>
      <w:r w:rsidR="00FB37BD" w:rsidRPr="00FE022E">
        <w:rPr>
          <w:i/>
          <w:sz w:val="22"/>
          <w:szCs w:val="22"/>
        </w:rPr>
        <w:t xml:space="preserve"> </w:t>
      </w:r>
      <w:r w:rsidR="00FB37BD" w:rsidRPr="00FE022E">
        <w:rPr>
          <w:i/>
          <w:sz w:val="22"/>
          <w:szCs w:val="22"/>
          <w:lang w:val="ru-RU"/>
        </w:rPr>
        <w:t>на недвижимое имущество/земельного налога, распределенны</w:t>
      </w:r>
      <w:r w:rsidR="007360F6">
        <w:rPr>
          <w:i/>
          <w:sz w:val="22"/>
          <w:szCs w:val="22"/>
          <w:lang w:val="ru-RU"/>
        </w:rPr>
        <w:t>х</w:t>
      </w:r>
      <w:bookmarkStart w:id="0" w:name="_GoBack"/>
      <w:bookmarkEnd w:id="0"/>
      <w:r w:rsidR="00FB37BD" w:rsidRPr="00FE022E">
        <w:rPr>
          <w:i/>
          <w:sz w:val="22"/>
          <w:szCs w:val="22"/>
          <w:lang w:val="ru-RU"/>
        </w:rPr>
        <w:t xml:space="preserve"> по местностям</w:t>
      </w:r>
    </w:p>
    <w:p w:rsidR="00FB37BD" w:rsidRPr="006703DB" w:rsidRDefault="00FB37BD" w:rsidP="00FB37BD">
      <w:pPr>
        <w:ind w:left="100" w:hanging="100"/>
        <w:jc w:val="center"/>
        <w:rPr>
          <w:b/>
          <w:sz w:val="16"/>
          <w:szCs w:val="16"/>
        </w:rPr>
      </w:pPr>
    </w:p>
    <w:p w:rsidR="00CC0FAF" w:rsidRPr="000B4027" w:rsidRDefault="00CC0FAF" w:rsidP="00CC0FAF">
      <w:pPr>
        <w:rPr>
          <w:b/>
        </w:rPr>
      </w:pPr>
      <w:r w:rsidRPr="00141687">
        <w:rPr>
          <w:b/>
        </w:rPr>
        <w:t>Denumirea contribuabilului</w:t>
      </w:r>
      <w:r w:rsidRPr="000B4027">
        <w:rPr>
          <w:b/>
        </w:rPr>
        <w:t>/</w:t>
      </w:r>
      <w:proofErr w:type="spellStart"/>
      <w:r w:rsidRPr="00141687">
        <w:rPr>
          <w:i/>
        </w:rPr>
        <w:t>Наименование</w:t>
      </w:r>
      <w:proofErr w:type="spellEnd"/>
      <w:r w:rsidRPr="00141687">
        <w:rPr>
          <w:i/>
        </w:rPr>
        <w:t xml:space="preserve"> </w:t>
      </w:r>
      <w:proofErr w:type="spellStart"/>
      <w:r w:rsidRPr="00141687">
        <w:rPr>
          <w:i/>
        </w:rPr>
        <w:t>налогоплательщика</w:t>
      </w:r>
      <w:proofErr w:type="spellEnd"/>
      <w:r>
        <w:rPr>
          <w:i/>
        </w:rPr>
        <w:t xml:space="preserve"> </w:t>
      </w:r>
      <w:r w:rsidRPr="000B4027">
        <w:rPr>
          <w:i/>
        </w:rPr>
        <w:t>____________________________________</w:t>
      </w:r>
      <w:r w:rsidRPr="000B4027">
        <w:rPr>
          <w:b/>
        </w:rPr>
        <w:t xml:space="preserve">                                                                                   </w:t>
      </w:r>
      <w:r w:rsidRPr="00B15507">
        <w:rPr>
          <w:b/>
        </w:rPr>
        <w:t>Codul fiscal al contribuabilului</w:t>
      </w:r>
      <w:r w:rsidRPr="00141687">
        <w:rPr>
          <w:b/>
        </w:rPr>
        <w:t>/</w:t>
      </w:r>
      <w:proofErr w:type="spellStart"/>
      <w:r w:rsidRPr="000B4027">
        <w:rPr>
          <w:i/>
        </w:rPr>
        <w:t>Фискальный</w:t>
      </w:r>
      <w:proofErr w:type="spellEnd"/>
      <w:r w:rsidRPr="000B4027">
        <w:rPr>
          <w:i/>
        </w:rPr>
        <w:t xml:space="preserve"> </w:t>
      </w:r>
      <w:proofErr w:type="spellStart"/>
      <w:r w:rsidRPr="000B4027">
        <w:rPr>
          <w:i/>
        </w:rPr>
        <w:t>код</w:t>
      </w:r>
      <w:proofErr w:type="spellEnd"/>
      <w:r w:rsidRPr="000B4027">
        <w:rPr>
          <w:i/>
        </w:rPr>
        <w:t xml:space="preserve"> </w:t>
      </w:r>
      <w:proofErr w:type="spellStart"/>
      <w:r w:rsidRPr="000B4027">
        <w:rPr>
          <w:i/>
        </w:rPr>
        <w:t>налогоплательщика</w:t>
      </w:r>
      <w:proofErr w:type="spellEnd"/>
      <w:r w:rsidRPr="00141687">
        <w:rPr>
          <w:i/>
        </w:rPr>
        <w:t xml:space="preserve"> </w:t>
      </w:r>
      <w:r w:rsidRPr="000B4027">
        <w:rPr>
          <w:i/>
        </w:rPr>
        <w:t>________________________________</w:t>
      </w:r>
    </w:p>
    <w:p w:rsidR="00CC0FAF" w:rsidRDefault="00CC0FAF" w:rsidP="00CC0FAF"/>
    <w:tbl>
      <w:tblPr>
        <w:tblStyle w:val="a5"/>
        <w:tblpPr w:leftFromText="180" w:rightFromText="180" w:vertAnchor="text" w:tblpXSpec="right" w:tblpY="1"/>
        <w:tblOverlap w:val="never"/>
        <w:tblW w:w="22474" w:type="dxa"/>
        <w:tblLayout w:type="fixed"/>
        <w:tblLook w:val="04A0" w:firstRow="1" w:lastRow="0" w:firstColumn="1" w:lastColumn="0" w:noHBand="0" w:noVBand="1"/>
      </w:tblPr>
      <w:tblGrid>
        <w:gridCol w:w="342"/>
        <w:gridCol w:w="828"/>
        <w:gridCol w:w="778"/>
        <w:gridCol w:w="981"/>
        <w:gridCol w:w="844"/>
        <w:gridCol w:w="980"/>
        <w:gridCol w:w="778"/>
        <w:gridCol w:w="778"/>
        <w:gridCol w:w="778"/>
        <w:gridCol w:w="778"/>
        <w:gridCol w:w="25"/>
        <w:gridCol w:w="980"/>
        <w:gridCol w:w="56"/>
        <w:gridCol w:w="927"/>
        <w:gridCol w:w="979"/>
        <w:gridCol w:w="844"/>
        <w:gridCol w:w="844"/>
        <w:gridCol w:w="844"/>
        <w:gridCol w:w="977"/>
        <w:gridCol w:w="979"/>
        <w:gridCol w:w="1124"/>
        <w:gridCol w:w="844"/>
        <w:gridCol w:w="918"/>
        <w:gridCol w:w="903"/>
        <w:gridCol w:w="909"/>
        <w:gridCol w:w="1118"/>
        <w:gridCol w:w="1338"/>
      </w:tblGrid>
      <w:tr w:rsidR="00EC3EC1" w:rsidTr="00A2404B">
        <w:trPr>
          <w:trHeight w:val="531"/>
        </w:trPr>
        <w:tc>
          <w:tcPr>
            <w:tcW w:w="342" w:type="dxa"/>
            <w:vMerge w:val="restart"/>
            <w:textDirection w:val="btLr"/>
            <w:vAlign w:val="center"/>
          </w:tcPr>
          <w:p w:rsidR="008749BC" w:rsidRPr="00294501" w:rsidRDefault="008749BC" w:rsidP="00A2404B">
            <w:pPr>
              <w:pStyle w:val="2"/>
              <w:spacing w:line="192" w:lineRule="auto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294501">
              <w:rPr>
                <w:bCs/>
                <w:sz w:val="18"/>
                <w:szCs w:val="18"/>
              </w:rPr>
              <w:t xml:space="preserve">Nr. </w:t>
            </w:r>
            <w:r>
              <w:rPr>
                <w:bCs/>
                <w:sz w:val="18"/>
                <w:szCs w:val="18"/>
              </w:rPr>
              <w:t>crt.</w:t>
            </w:r>
            <w:r w:rsidRPr="00294501">
              <w:rPr>
                <w:b w:val="0"/>
                <w:bCs/>
                <w:i/>
                <w:sz w:val="18"/>
                <w:szCs w:val="18"/>
              </w:rPr>
              <w:t>/</w:t>
            </w:r>
            <w:r w:rsidRPr="00294501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8749BC" w:rsidRPr="00045B31" w:rsidRDefault="008749BC" w:rsidP="00A2404B">
            <w:pPr>
              <w:ind w:left="113" w:right="113"/>
              <w:jc w:val="center"/>
              <w:rPr>
                <w:lang w:val="ru-RU"/>
              </w:rPr>
            </w:pPr>
            <w:r w:rsidRPr="00045B31">
              <w:rPr>
                <w:b/>
                <w:bCs/>
                <w:sz w:val="18"/>
                <w:szCs w:val="18"/>
              </w:rPr>
              <w:t xml:space="preserve">Codul </w:t>
            </w:r>
            <w:proofErr w:type="spellStart"/>
            <w:r w:rsidRPr="00045B31">
              <w:rPr>
                <w:b/>
                <w:bCs/>
                <w:sz w:val="18"/>
                <w:szCs w:val="18"/>
              </w:rPr>
              <w:t>localităţii</w:t>
            </w:r>
            <w:proofErr w:type="spellEnd"/>
            <w:r w:rsidRPr="00045B31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045B31">
              <w:rPr>
                <w:sz w:val="16"/>
                <w:szCs w:val="16"/>
              </w:rPr>
              <w:t>Код</w:t>
            </w:r>
            <w:proofErr w:type="spellEnd"/>
            <w:r w:rsidRPr="00045B31">
              <w:rPr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sz w:val="16"/>
                <w:szCs w:val="16"/>
              </w:rPr>
              <w:t>местности</w:t>
            </w:r>
            <w:proofErr w:type="spellEnd"/>
          </w:p>
        </w:tc>
        <w:tc>
          <w:tcPr>
            <w:tcW w:w="5917" w:type="dxa"/>
            <w:gridSpan w:val="7"/>
          </w:tcPr>
          <w:p w:rsidR="008749BC" w:rsidRPr="009146CF" w:rsidRDefault="008749BC" w:rsidP="00A2404B">
            <w:pPr>
              <w:pStyle w:val="2"/>
              <w:jc w:val="center"/>
            </w:pPr>
            <w:r w:rsidRPr="00280A9D">
              <w:rPr>
                <w:sz w:val="20"/>
              </w:rPr>
              <w:t xml:space="preserve">Baza impozabilă a obiectului impunerii </w:t>
            </w:r>
            <w:r w:rsidRPr="00280A9D">
              <w:rPr>
                <w:i/>
                <w:sz w:val="20"/>
              </w:rPr>
              <w:t>(</w:t>
            </w:r>
            <w:proofErr w:type="spellStart"/>
            <w:r w:rsidRPr="00280A9D">
              <w:rPr>
                <w:i/>
                <w:sz w:val="20"/>
              </w:rPr>
              <w:t>suprafaţa</w:t>
            </w:r>
            <w:proofErr w:type="spellEnd"/>
            <w:r w:rsidRPr="00280A9D">
              <w:rPr>
                <w:i/>
                <w:sz w:val="20"/>
              </w:rPr>
              <w:t xml:space="preserve"> / valoarea)</w:t>
            </w:r>
            <w:r w:rsidRPr="00280A9D">
              <w:rPr>
                <w:sz w:val="20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280A9D">
              <w:rPr>
                <w:b w:val="0"/>
                <w:sz w:val="16"/>
                <w:szCs w:val="16"/>
                <w:lang w:val="ru-RU"/>
              </w:rPr>
              <w:t>Налогооблагаемая база</w:t>
            </w:r>
            <w:r w:rsidRPr="00280A9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80A9D">
              <w:rPr>
                <w:b w:val="0"/>
                <w:sz w:val="16"/>
                <w:szCs w:val="16"/>
              </w:rPr>
              <w:t>объекта</w:t>
            </w:r>
            <w:proofErr w:type="spellEnd"/>
            <w:r w:rsidRPr="00280A9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80A9D">
              <w:rPr>
                <w:b w:val="0"/>
                <w:sz w:val="16"/>
                <w:szCs w:val="16"/>
              </w:rPr>
              <w:t>налогообложения</w:t>
            </w:r>
            <w:proofErr w:type="spellEnd"/>
            <w:r w:rsidRPr="00280A9D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280A9D">
              <w:rPr>
                <w:b w:val="0"/>
                <w:sz w:val="16"/>
                <w:szCs w:val="16"/>
              </w:rPr>
              <w:t>(</w:t>
            </w:r>
            <w:r w:rsidRPr="00280A9D">
              <w:rPr>
                <w:b w:val="0"/>
                <w:i/>
                <w:sz w:val="16"/>
                <w:szCs w:val="16"/>
                <w:lang w:val="ru-RU"/>
              </w:rPr>
              <w:t>площадь</w:t>
            </w:r>
            <w:r w:rsidRPr="00280A9D">
              <w:rPr>
                <w:b w:val="0"/>
                <w:i/>
                <w:sz w:val="16"/>
                <w:szCs w:val="16"/>
              </w:rPr>
              <w:t>/</w:t>
            </w:r>
            <w:r w:rsidRPr="00280A9D">
              <w:rPr>
                <w:b w:val="0"/>
                <w:i/>
                <w:sz w:val="16"/>
                <w:szCs w:val="16"/>
                <w:lang w:val="ru-RU"/>
              </w:rPr>
              <w:t xml:space="preserve"> стоимость</w:t>
            </w:r>
            <w:r w:rsidRPr="00280A9D">
              <w:rPr>
                <w:b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6277" w:type="dxa"/>
            <w:gridSpan w:val="9"/>
          </w:tcPr>
          <w:p w:rsidR="008749BC" w:rsidRPr="00045B31" w:rsidRDefault="008749BC" w:rsidP="00A2404B">
            <w:pPr>
              <w:jc w:val="center"/>
              <w:rPr>
                <w:b/>
              </w:rPr>
            </w:pPr>
            <w:r w:rsidRPr="00045B31">
              <w:rPr>
                <w:b/>
              </w:rPr>
              <w:t xml:space="preserve">Suma calculată a </w:t>
            </w:r>
            <w:r>
              <w:rPr>
                <w:b/>
              </w:rPr>
              <w:t>impozitului (</w:t>
            </w:r>
            <w:r w:rsidRPr="00045B31">
              <w:rPr>
                <w:b/>
              </w:rPr>
              <w:t>lei)/</w:t>
            </w:r>
          </w:p>
          <w:p w:rsidR="008749BC" w:rsidRPr="00280A9D" w:rsidRDefault="008749BC" w:rsidP="00A2404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80A9D">
              <w:rPr>
                <w:i/>
                <w:sz w:val="16"/>
                <w:szCs w:val="16"/>
              </w:rPr>
              <w:t>Исчисленная</w:t>
            </w:r>
            <w:proofErr w:type="spellEnd"/>
            <w:r w:rsidRPr="00280A9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80A9D">
              <w:rPr>
                <w:i/>
                <w:sz w:val="16"/>
                <w:szCs w:val="16"/>
              </w:rPr>
              <w:t>сумма</w:t>
            </w:r>
            <w:proofErr w:type="spellEnd"/>
            <w:r w:rsidRPr="00280A9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80A9D">
              <w:rPr>
                <w:i/>
                <w:sz w:val="16"/>
                <w:szCs w:val="16"/>
              </w:rPr>
              <w:t>налога</w:t>
            </w:r>
            <w:proofErr w:type="spellEnd"/>
            <w:r w:rsidRPr="00280A9D">
              <w:rPr>
                <w:i/>
                <w:sz w:val="16"/>
                <w:szCs w:val="16"/>
                <w:lang w:eastAsia="ro-RO"/>
              </w:rPr>
              <w:t xml:space="preserve"> (</w:t>
            </w:r>
            <w:r w:rsidRPr="00280A9D">
              <w:rPr>
                <w:i/>
                <w:sz w:val="16"/>
                <w:szCs w:val="16"/>
                <w:lang w:val="ru-RU"/>
              </w:rPr>
              <w:t>леев</w:t>
            </w:r>
            <w:r w:rsidRPr="00280A9D">
              <w:rPr>
                <w:i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977" w:type="dxa"/>
            <w:vMerge w:val="restart"/>
            <w:textDirection w:val="btLr"/>
            <w:vAlign w:val="center"/>
          </w:tcPr>
          <w:p w:rsidR="008749BC" w:rsidRPr="000B4027" w:rsidRDefault="008749BC" w:rsidP="00A240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înlesnirilor acordate (</w:t>
            </w:r>
            <w:r w:rsidRPr="00045B31">
              <w:rPr>
                <w:b/>
                <w:sz w:val="16"/>
                <w:szCs w:val="16"/>
              </w:rPr>
              <w:t>lei)</w:t>
            </w:r>
            <w:r w:rsidRPr="00045B31">
              <w:rPr>
                <w:b/>
                <w:sz w:val="18"/>
                <w:szCs w:val="18"/>
              </w:rPr>
              <w:t xml:space="preserve"> </w:t>
            </w:r>
            <w:r w:rsidRPr="00045B31">
              <w:rPr>
                <w:b/>
                <w:sz w:val="16"/>
                <w:szCs w:val="16"/>
              </w:rPr>
              <w:t>/</w:t>
            </w:r>
            <w:proofErr w:type="spellStart"/>
            <w:r w:rsidRPr="00045B31">
              <w:rPr>
                <w:i/>
                <w:sz w:val="14"/>
                <w:szCs w:val="14"/>
              </w:rPr>
              <w:t>Сумма</w:t>
            </w:r>
            <w:proofErr w:type="spellEnd"/>
            <w:r w:rsidRPr="00045B31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45B31">
              <w:rPr>
                <w:i/>
                <w:sz w:val="14"/>
                <w:szCs w:val="14"/>
              </w:rPr>
              <w:t>предоставленных</w:t>
            </w:r>
            <w:proofErr w:type="spellEnd"/>
            <w:r w:rsidRPr="00045B31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045B31">
              <w:rPr>
                <w:i/>
                <w:sz w:val="14"/>
                <w:szCs w:val="14"/>
              </w:rPr>
              <w:t>льгот</w:t>
            </w:r>
            <w:proofErr w:type="spellEnd"/>
            <w:r w:rsidRPr="00045B31">
              <w:rPr>
                <w:i/>
                <w:sz w:val="14"/>
                <w:szCs w:val="14"/>
              </w:rPr>
              <w:t xml:space="preserve">, </w:t>
            </w:r>
            <w:r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B4027">
              <w:rPr>
                <w:i/>
                <w:sz w:val="16"/>
                <w:szCs w:val="16"/>
              </w:rPr>
              <w:t>леев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6795" w:type="dxa"/>
            <w:gridSpan w:val="7"/>
          </w:tcPr>
          <w:p w:rsidR="008749BC" w:rsidRPr="00280A9D" w:rsidRDefault="008749BC" w:rsidP="00A2404B">
            <w:pPr>
              <w:jc w:val="center"/>
              <w:rPr>
                <w:b/>
                <w:lang w:val="fr-FR"/>
              </w:rPr>
            </w:pPr>
            <w:proofErr w:type="spellStart"/>
            <w:r w:rsidRPr="00280A9D">
              <w:rPr>
                <w:b/>
                <w:lang w:val="fr-FR"/>
              </w:rPr>
              <w:t>Suma</w:t>
            </w:r>
            <w:proofErr w:type="spellEnd"/>
            <w:r w:rsidRPr="00280A9D">
              <w:rPr>
                <w:b/>
                <w:lang w:val="fr-FR"/>
              </w:rPr>
              <w:t xml:space="preserve"> </w:t>
            </w:r>
            <w:proofErr w:type="spellStart"/>
            <w:r w:rsidRPr="00280A9D">
              <w:rPr>
                <w:b/>
                <w:lang w:val="fr-FR"/>
              </w:rPr>
              <w:t>impozitului</w:t>
            </w:r>
            <w:proofErr w:type="spellEnd"/>
            <w:r w:rsidRPr="00280A9D">
              <w:rPr>
                <w:b/>
                <w:lang w:val="fr-FR"/>
              </w:rPr>
              <w:t xml:space="preserve"> </w:t>
            </w:r>
            <w:proofErr w:type="spellStart"/>
            <w:r w:rsidRPr="00280A9D">
              <w:rPr>
                <w:b/>
                <w:lang w:val="fr-FR"/>
              </w:rPr>
              <w:t>către</w:t>
            </w:r>
            <w:proofErr w:type="spellEnd"/>
            <w:r w:rsidRPr="00280A9D">
              <w:rPr>
                <w:b/>
                <w:lang w:val="fr-FR"/>
              </w:rPr>
              <w:t xml:space="preserve"> </w:t>
            </w:r>
            <w:proofErr w:type="spellStart"/>
            <w:r w:rsidRPr="00280A9D">
              <w:rPr>
                <w:b/>
                <w:lang w:val="fr-FR"/>
              </w:rPr>
              <w:t>plată</w:t>
            </w:r>
            <w:proofErr w:type="spellEnd"/>
            <w:r w:rsidRPr="00280A9D">
              <w:rPr>
                <w:b/>
                <w:lang w:val="fr-FR"/>
              </w:rPr>
              <w:t xml:space="preserve"> (</w:t>
            </w:r>
            <w:r>
              <w:rPr>
                <w:b/>
                <w:lang w:val="fr-FR"/>
              </w:rPr>
              <w:t>lei) *</w:t>
            </w:r>
          </w:p>
          <w:p w:rsidR="008749BC" w:rsidRPr="000B4027" w:rsidRDefault="008749BC" w:rsidP="00A2404B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80A9D">
              <w:rPr>
                <w:i/>
                <w:sz w:val="16"/>
                <w:szCs w:val="16"/>
              </w:rPr>
              <w:t>Сумма</w:t>
            </w:r>
            <w:proofErr w:type="spellEnd"/>
            <w:r w:rsidRPr="00280A9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80A9D">
              <w:rPr>
                <w:i/>
                <w:sz w:val="16"/>
                <w:szCs w:val="16"/>
              </w:rPr>
              <w:t>налога</w:t>
            </w:r>
            <w:proofErr w:type="spellEnd"/>
            <w:r w:rsidRPr="00280A9D">
              <w:rPr>
                <w:i/>
                <w:sz w:val="16"/>
                <w:szCs w:val="16"/>
              </w:rPr>
              <w:t xml:space="preserve"> к </w:t>
            </w:r>
            <w:proofErr w:type="spellStart"/>
            <w:r w:rsidRPr="00280A9D">
              <w:rPr>
                <w:i/>
                <w:sz w:val="16"/>
                <w:szCs w:val="16"/>
              </w:rPr>
              <w:t>уплате</w:t>
            </w:r>
            <w:proofErr w:type="spellEnd"/>
            <w:r w:rsidRPr="00280A9D">
              <w:rPr>
                <w:i/>
                <w:sz w:val="16"/>
                <w:szCs w:val="16"/>
                <w:lang w:eastAsia="ro-RO"/>
              </w:rPr>
              <w:t xml:space="preserve"> (</w:t>
            </w:r>
            <w:r w:rsidRPr="00280A9D">
              <w:rPr>
                <w:i/>
                <w:sz w:val="16"/>
                <w:szCs w:val="16"/>
                <w:lang w:val="ru-RU"/>
              </w:rPr>
              <w:t>леев</w:t>
            </w:r>
            <w:r w:rsidRPr="00280A9D">
              <w:rPr>
                <w:i/>
                <w:sz w:val="16"/>
                <w:szCs w:val="16"/>
                <w:lang w:eastAsia="ro-RO"/>
              </w:rPr>
              <w:t>)</w:t>
            </w:r>
            <w:r w:rsidRPr="00280A9D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749BC" w:rsidRPr="00FE022E" w:rsidRDefault="00B843A4" w:rsidP="00A2404B">
            <w:pPr>
              <w:spacing w:line="230" w:lineRule="auto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către plată</w:t>
            </w:r>
            <w:r w:rsidR="008749BC" w:rsidRPr="00FE022E">
              <w:rPr>
                <w:b/>
                <w:sz w:val="18"/>
                <w:szCs w:val="18"/>
              </w:rPr>
              <w:t xml:space="preserve"> pe localitate </w:t>
            </w:r>
            <w:r w:rsidR="008749BC" w:rsidRPr="00FE022E">
              <w:rPr>
                <w:b/>
                <w:sz w:val="16"/>
                <w:szCs w:val="16"/>
                <w:lang w:val="fr-FR"/>
              </w:rPr>
              <w:t xml:space="preserve">(lei) </w:t>
            </w:r>
            <w:r w:rsidR="008749BC" w:rsidRPr="00FE022E">
              <w:rPr>
                <w:b/>
                <w:i/>
                <w:sz w:val="18"/>
                <w:szCs w:val="18"/>
              </w:rPr>
              <w:t>/</w:t>
            </w:r>
          </w:p>
          <w:p w:rsidR="008749BC" w:rsidRPr="009D065B" w:rsidRDefault="008749BC" w:rsidP="00A2404B">
            <w:pPr>
              <w:spacing w:line="23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E022E">
              <w:rPr>
                <w:i/>
                <w:sz w:val="16"/>
                <w:szCs w:val="16"/>
                <w:lang w:val="ru-RU"/>
              </w:rPr>
              <w:t>Всего к уплате</w:t>
            </w:r>
            <w:r w:rsidRPr="00FE022E">
              <w:rPr>
                <w:i/>
                <w:sz w:val="16"/>
                <w:szCs w:val="16"/>
              </w:rPr>
              <w:t xml:space="preserve"> </w:t>
            </w:r>
            <w:r w:rsidRPr="00FE022E">
              <w:rPr>
                <w:i/>
                <w:sz w:val="16"/>
                <w:szCs w:val="16"/>
                <w:lang w:val="ru-RU"/>
              </w:rPr>
              <w:t>по местности</w:t>
            </w:r>
            <w:r w:rsidRPr="00FE022E">
              <w:rPr>
                <w:i/>
                <w:sz w:val="16"/>
                <w:szCs w:val="16"/>
              </w:rPr>
              <w:t xml:space="preserve"> </w:t>
            </w:r>
            <w:r w:rsidRPr="00FE022E">
              <w:rPr>
                <w:i/>
                <w:sz w:val="16"/>
                <w:szCs w:val="16"/>
                <w:lang w:eastAsia="ro-RO"/>
              </w:rPr>
              <w:t>(</w:t>
            </w:r>
            <w:r w:rsidRPr="00FE022E">
              <w:rPr>
                <w:i/>
                <w:sz w:val="16"/>
                <w:szCs w:val="16"/>
                <w:lang w:val="ru-RU"/>
              </w:rPr>
              <w:t>леев</w:t>
            </w:r>
            <w:r w:rsidRPr="00FE022E">
              <w:rPr>
                <w:i/>
                <w:sz w:val="16"/>
                <w:szCs w:val="16"/>
                <w:lang w:eastAsia="ro-RO"/>
              </w:rPr>
              <w:t>)</w:t>
            </w:r>
          </w:p>
        </w:tc>
      </w:tr>
      <w:tr w:rsidR="00A2404B" w:rsidTr="00A2404B">
        <w:trPr>
          <w:trHeight w:val="1661"/>
        </w:trPr>
        <w:tc>
          <w:tcPr>
            <w:tcW w:w="342" w:type="dxa"/>
            <w:vMerge/>
          </w:tcPr>
          <w:p w:rsidR="008749BC" w:rsidRPr="00045B31" w:rsidRDefault="008749BC" w:rsidP="00A2404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749BC" w:rsidRPr="00045B31" w:rsidRDefault="008749BC" w:rsidP="00A2404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agricolă</w:t>
            </w:r>
            <w:r w:rsidRPr="000B4027">
              <w:rPr>
                <w:b/>
                <w:sz w:val="18"/>
                <w:szCs w:val="18"/>
                <w:lang w:eastAsia="ro-RO"/>
              </w:rPr>
              <w:t xml:space="preserve"> (</w:t>
            </w:r>
            <w:r>
              <w:rPr>
                <w:b/>
                <w:sz w:val="18"/>
                <w:szCs w:val="18"/>
                <w:lang w:eastAsia="ro-RO"/>
              </w:rPr>
              <w:t>ha</w:t>
            </w:r>
            <w:r w:rsidRPr="000B4027">
              <w:rPr>
                <w:b/>
                <w:sz w:val="18"/>
                <w:szCs w:val="18"/>
                <w:lang w:eastAsia="ro-RO"/>
              </w:rPr>
              <w:t>)/</w:t>
            </w:r>
            <w:r w:rsidRPr="000B4027">
              <w:rPr>
                <w:sz w:val="18"/>
                <w:szCs w:val="18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налог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на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земли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сельскохозяйственного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назначения</w:t>
            </w:r>
            <w:proofErr w:type="spellEnd"/>
            <w:r w:rsidRPr="000B402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0B4027">
              <w:rPr>
                <w:i/>
                <w:sz w:val="16"/>
                <w:szCs w:val="16"/>
              </w:rPr>
              <w:t>га</w:t>
            </w:r>
            <w:proofErr w:type="spellEnd"/>
            <w:r w:rsidRPr="000B402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8749BC" w:rsidRPr="00A86F43" w:rsidRDefault="008749BC" w:rsidP="00A2404B">
            <w:pPr>
              <w:jc w:val="center"/>
              <w:rPr>
                <w:b/>
                <w:sz w:val="18"/>
                <w:szCs w:val="18"/>
                <w:lang w:eastAsia="ro-RO"/>
              </w:rPr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altă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decît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cea agricolă</w:t>
            </w:r>
            <w:r w:rsidRPr="00A86F43">
              <w:rPr>
                <w:b/>
                <w:sz w:val="18"/>
                <w:szCs w:val="18"/>
                <w:lang w:eastAsia="ro-RO"/>
              </w:rPr>
              <w:t xml:space="preserve"> (</w:t>
            </w:r>
            <w:r>
              <w:rPr>
                <w:b/>
                <w:sz w:val="18"/>
                <w:szCs w:val="18"/>
                <w:lang w:eastAsia="ro-RO"/>
              </w:rPr>
              <w:t>ha</w:t>
            </w:r>
            <w:r w:rsidRPr="00A86F43">
              <w:rPr>
                <w:b/>
                <w:sz w:val="18"/>
                <w:szCs w:val="18"/>
                <w:lang w:eastAsia="ro-RO"/>
              </w:rPr>
              <w:t>)/</w:t>
            </w:r>
          </w:p>
          <w:p w:rsidR="008749BC" w:rsidRDefault="008749BC" w:rsidP="00A2404B">
            <w:pPr>
              <w:jc w:val="center"/>
            </w:pP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F43">
              <w:rPr>
                <w:i/>
                <w:sz w:val="16"/>
                <w:szCs w:val="16"/>
              </w:rPr>
              <w:t>н</w:t>
            </w:r>
            <w:r w:rsidRPr="00045B31">
              <w:rPr>
                <w:i/>
                <w:sz w:val="16"/>
                <w:szCs w:val="16"/>
              </w:rPr>
              <w:t>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земли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несельскохозяйственного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назначения</w:t>
            </w:r>
            <w:proofErr w:type="spellEnd"/>
            <w:r w:rsidRPr="00A86F4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A86F43">
              <w:rPr>
                <w:i/>
                <w:sz w:val="16"/>
                <w:szCs w:val="16"/>
              </w:rPr>
              <w:t>га</w:t>
            </w:r>
            <w:proofErr w:type="spellEnd"/>
            <w:r w:rsidRPr="00A86F4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 xml:space="preserve">Impozitul funciar pe </w:t>
            </w:r>
            <w:proofErr w:type="spellStart"/>
            <w:r w:rsidRPr="00045B31">
              <w:rPr>
                <w:b/>
                <w:sz w:val="18"/>
                <w:szCs w:val="18"/>
              </w:rPr>
              <w:t>păşuni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şi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fîneţe</w:t>
            </w:r>
            <w:proofErr w:type="spellEnd"/>
            <w:r w:rsidRPr="000B4027">
              <w:rPr>
                <w:b/>
                <w:sz w:val="18"/>
                <w:szCs w:val="18"/>
                <w:lang w:eastAsia="ro-RO"/>
              </w:rPr>
              <w:t xml:space="preserve"> (</w:t>
            </w:r>
            <w:r>
              <w:rPr>
                <w:b/>
                <w:sz w:val="18"/>
                <w:szCs w:val="18"/>
                <w:lang w:eastAsia="ro-RO"/>
              </w:rPr>
              <w:t>ha</w:t>
            </w:r>
            <w:r w:rsidRPr="000B4027">
              <w:rPr>
                <w:b/>
                <w:sz w:val="18"/>
                <w:szCs w:val="18"/>
                <w:lang w:eastAsia="ro-RO"/>
              </w:rPr>
              <w:t>)</w:t>
            </w:r>
            <w:r w:rsidRPr="00045B3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пастбища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045B31">
              <w:rPr>
                <w:i/>
                <w:sz w:val="16"/>
                <w:szCs w:val="16"/>
              </w:rPr>
              <w:t>сенокосы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0B4027">
              <w:rPr>
                <w:i/>
                <w:sz w:val="16"/>
                <w:szCs w:val="16"/>
              </w:rPr>
              <w:t>(</w:t>
            </w:r>
            <w:proofErr w:type="spellStart"/>
            <w:r w:rsidRPr="000B4027">
              <w:rPr>
                <w:i/>
                <w:sz w:val="16"/>
                <w:szCs w:val="16"/>
              </w:rPr>
              <w:t>га</w:t>
            </w:r>
            <w:proofErr w:type="spellEnd"/>
            <w:r w:rsidRPr="000B402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8749BC" w:rsidRPr="006B16BE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>Impozitul pe bunurile imobiliare achitat din valoarea contabilă</w:t>
            </w:r>
            <w:r>
              <w:rPr>
                <w:b/>
                <w:sz w:val="18"/>
                <w:szCs w:val="18"/>
              </w:rPr>
              <w:t xml:space="preserve"> (lei)</w:t>
            </w:r>
            <w:r w:rsidRPr="00045B31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балансовой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B4027">
              <w:rPr>
                <w:i/>
                <w:sz w:val="16"/>
                <w:szCs w:val="16"/>
              </w:rPr>
              <w:t>леев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2334" w:type="dxa"/>
            <w:gridSpan w:val="3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>Impozitul pe bunurile imobiliare achitat din valoarea estim</w:t>
            </w:r>
            <w:r>
              <w:rPr>
                <w:b/>
                <w:sz w:val="18"/>
                <w:szCs w:val="18"/>
              </w:rPr>
              <w:t>a</w:t>
            </w:r>
            <w:r w:rsidRPr="00045B31">
              <w:rPr>
                <w:b/>
                <w:sz w:val="18"/>
                <w:szCs w:val="18"/>
              </w:rPr>
              <w:t xml:space="preserve">tă (de </w:t>
            </w:r>
            <w:proofErr w:type="spellStart"/>
            <w:r w:rsidRPr="00045B31">
              <w:rPr>
                <w:b/>
                <w:sz w:val="18"/>
                <w:szCs w:val="18"/>
              </w:rPr>
              <w:t>piaţă</w:t>
            </w:r>
            <w:proofErr w:type="spellEnd"/>
            <w:r w:rsidRPr="00045B3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(lei)</w:t>
            </w:r>
            <w:r w:rsidRPr="00045B31">
              <w:rPr>
                <w:b/>
                <w:sz w:val="18"/>
                <w:szCs w:val="18"/>
              </w:rPr>
              <w:t>/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оценочной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рыночной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)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B4027">
              <w:rPr>
                <w:i/>
                <w:sz w:val="16"/>
                <w:szCs w:val="16"/>
              </w:rPr>
              <w:t>леев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803" w:type="dxa"/>
            <w:gridSpan w:val="2"/>
            <w:vMerge w:val="restart"/>
            <w:textDirection w:val="btLr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agricolă</w:t>
            </w:r>
            <w:r w:rsidRPr="000B4027">
              <w:rPr>
                <w:b/>
                <w:sz w:val="18"/>
                <w:szCs w:val="18"/>
                <w:lang w:eastAsia="ro-RO"/>
              </w:rPr>
              <w:t>/</w:t>
            </w:r>
            <w:r w:rsidRPr="000B4027">
              <w:rPr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н</w:t>
            </w:r>
            <w:r w:rsidRPr="00045B31">
              <w:rPr>
                <w:i/>
                <w:sz w:val="16"/>
                <w:szCs w:val="16"/>
              </w:rPr>
              <w:t>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земли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сельскохозяйственного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8749BC" w:rsidRPr="00A86F43" w:rsidRDefault="008749BC" w:rsidP="00A2404B">
            <w:pPr>
              <w:jc w:val="center"/>
              <w:rPr>
                <w:b/>
                <w:sz w:val="18"/>
                <w:szCs w:val="18"/>
                <w:lang w:eastAsia="ro-RO"/>
              </w:rPr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altă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decît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cea agricolă</w:t>
            </w:r>
            <w:r w:rsidRPr="00A86F43">
              <w:rPr>
                <w:b/>
                <w:sz w:val="18"/>
                <w:szCs w:val="18"/>
                <w:lang w:eastAsia="ro-RO"/>
              </w:rPr>
              <w:t>/</w:t>
            </w:r>
          </w:p>
          <w:p w:rsidR="008749BC" w:rsidRDefault="008749BC" w:rsidP="00A2404B">
            <w:pPr>
              <w:jc w:val="center"/>
            </w:pPr>
            <w:proofErr w:type="spellStart"/>
            <w:r>
              <w:rPr>
                <w:i/>
                <w:sz w:val="16"/>
                <w:szCs w:val="16"/>
              </w:rPr>
              <w:t>Земельный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налог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</w:t>
            </w:r>
            <w:r w:rsidRPr="00045B31">
              <w:rPr>
                <w:i/>
                <w:sz w:val="16"/>
                <w:szCs w:val="16"/>
              </w:rPr>
              <w:t>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земли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несельскохозяйственного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983" w:type="dxa"/>
            <w:gridSpan w:val="2"/>
            <w:vMerge w:val="restart"/>
            <w:textDirection w:val="btLr"/>
            <w:vAlign w:val="center"/>
          </w:tcPr>
          <w:p w:rsidR="008749BC" w:rsidRPr="00045B31" w:rsidRDefault="008749BC" w:rsidP="00A2404B">
            <w:pPr>
              <w:jc w:val="center"/>
              <w:rPr>
                <w:sz w:val="18"/>
                <w:szCs w:val="18"/>
              </w:rPr>
            </w:pPr>
            <w:r w:rsidRPr="00045B31">
              <w:rPr>
                <w:b/>
                <w:sz w:val="18"/>
                <w:szCs w:val="18"/>
              </w:rPr>
              <w:t xml:space="preserve">Impozitul funciar pe </w:t>
            </w:r>
            <w:proofErr w:type="spellStart"/>
            <w:r w:rsidRPr="00045B31">
              <w:rPr>
                <w:b/>
                <w:sz w:val="18"/>
                <w:szCs w:val="18"/>
              </w:rPr>
              <w:t>păşuni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şi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fîneţe</w:t>
            </w:r>
            <w:proofErr w:type="spellEnd"/>
            <w:r w:rsidRPr="00045B31">
              <w:rPr>
                <w:sz w:val="18"/>
                <w:szCs w:val="18"/>
              </w:rPr>
              <w:t>/</w:t>
            </w:r>
          </w:p>
          <w:p w:rsidR="008749BC" w:rsidRDefault="008749BC" w:rsidP="00A2404B">
            <w:pPr>
              <w:jc w:val="center"/>
            </w:pP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пастбища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045B31">
              <w:rPr>
                <w:i/>
                <w:sz w:val="16"/>
                <w:szCs w:val="16"/>
              </w:rPr>
              <w:t>сенокосы</w:t>
            </w:r>
            <w:proofErr w:type="spellEnd"/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 xml:space="preserve">Impozitul pe bunurile imobiliare achitat din valoarea contabilă/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балансовой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2532" w:type="dxa"/>
            <w:gridSpan w:val="3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>Impozitul pe bunurile imobiliare achitat din valoarea estim</w:t>
            </w:r>
            <w:r>
              <w:rPr>
                <w:b/>
                <w:sz w:val="18"/>
                <w:szCs w:val="18"/>
              </w:rPr>
              <w:t>a</w:t>
            </w:r>
            <w:r w:rsidRPr="00045B31">
              <w:rPr>
                <w:b/>
                <w:sz w:val="18"/>
                <w:szCs w:val="18"/>
              </w:rPr>
              <w:t xml:space="preserve">tă (de </w:t>
            </w:r>
            <w:proofErr w:type="spellStart"/>
            <w:r w:rsidRPr="00045B31">
              <w:rPr>
                <w:b/>
                <w:sz w:val="18"/>
                <w:szCs w:val="18"/>
              </w:rPr>
              <w:t>piaţă</w:t>
            </w:r>
            <w:proofErr w:type="spellEnd"/>
            <w:r w:rsidRPr="00045B31">
              <w:rPr>
                <w:b/>
                <w:sz w:val="18"/>
                <w:szCs w:val="18"/>
              </w:rPr>
              <w:t>)/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оценочной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рыночной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)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977" w:type="dxa"/>
            <w:vMerge/>
          </w:tcPr>
          <w:p w:rsidR="008749BC" w:rsidRDefault="008749BC" w:rsidP="00A2404B"/>
        </w:tc>
        <w:tc>
          <w:tcPr>
            <w:tcW w:w="979" w:type="dxa"/>
            <w:vMerge w:val="restart"/>
            <w:textDirection w:val="btLr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agricolă</w:t>
            </w:r>
            <w:r w:rsidRPr="000B4027">
              <w:rPr>
                <w:b/>
                <w:sz w:val="18"/>
                <w:szCs w:val="18"/>
                <w:lang w:eastAsia="ro-RO"/>
              </w:rPr>
              <w:t>/</w:t>
            </w:r>
            <w:r w:rsidRPr="000B4027">
              <w:rPr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</w:rPr>
              <w:t>н</w:t>
            </w:r>
            <w:r w:rsidRPr="00045B31">
              <w:rPr>
                <w:i/>
                <w:sz w:val="16"/>
                <w:szCs w:val="16"/>
              </w:rPr>
              <w:t>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земли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сельскохозяйственного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назначения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8749BC" w:rsidRPr="00A86F43" w:rsidRDefault="008749BC" w:rsidP="00A2404B">
            <w:pPr>
              <w:jc w:val="center"/>
              <w:rPr>
                <w:b/>
                <w:sz w:val="18"/>
                <w:szCs w:val="18"/>
                <w:lang w:eastAsia="ro-RO"/>
              </w:rPr>
            </w:pPr>
            <w:r w:rsidRPr="00045B31">
              <w:rPr>
                <w:b/>
                <w:sz w:val="18"/>
                <w:szCs w:val="18"/>
                <w:lang w:eastAsia="ro-RO"/>
              </w:rPr>
              <w:t xml:space="preserve">Impozitul funciar pe terenurile cu altă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  <w:lang w:eastAsia="ro-RO"/>
              </w:rPr>
              <w:t>decît</w:t>
            </w:r>
            <w:proofErr w:type="spellEnd"/>
            <w:r w:rsidRPr="00045B31">
              <w:rPr>
                <w:b/>
                <w:sz w:val="18"/>
                <w:szCs w:val="18"/>
                <w:lang w:eastAsia="ro-RO"/>
              </w:rPr>
              <w:t xml:space="preserve"> cea agricolă</w:t>
            </w:r>
            <w:r w:rsidRPr="00A86F43">
              <w:rPr>
                <w:b/>
                <w:sz w:val="18"/>
                <w:szCs w:val="18"/>
                <w:lang w:eastAsia="ro-RO"/>
              </w:rPr>
              <w:t>/</w:t>
            </w:r>
          </w:p>
          <w:p w:rsidR="008749BC" w:rsidRDefault="008749BC" w:rsidP="00A2404B">
            <w:pPr>
              <w:jc w:val="center"/>
            </w:pPr>
            <w:proofErr w:type="spellStart"/>
            <w:r>
              <w:rPr>
                <w:i/>
                <w:sz w:val="16"/>
                <w:szCs w:val="16"/>
              </w:rPr>
              <w:t>Земельный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налог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</w:t>
            </w:r>
            <w:r w:rsidRPr="00045B31">
              <w:rPr>
                <w:i/>
                <w:sz w:val="16"/>
                <w:szCs w:val="16"/>
              </w:rPr>
              <w:t>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земли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несельскохозяйственного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назначения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:rsidR="008749BC" w:rsidRPr="00045B31" w:rsidRDefault="008749BC" w:rsidP="00A2404B">
            <w:pPr>
              <w:jc w:val="center"/>
              <w:rPr>
                <w:sz w:val="18"/>
                <w:szCs w:val="18"/>
              </w:rPr>
            </w:pPr>
            <w:r w:rsidRPr="00045B31">
              <w:rPr>
                <w:b/>
                <w:sz w:val="18"/>
                <w:szCs w:val="18"/>
              </w:rPr>
              <w:t xml:space="preserve">Impozitul funciar pe </w:t>
            </w:r>
            <w:proofErr w:type="spellStart"/>
            <w:r w:rsidRPr="00045B31">
              <w:rPr>
                <w:b/>
                <w:sz w:val="18"/>
                <w:szCs w:val="18"/>
              </w:rPr>
              <w:t>păşuni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şi</w:t>
            </w:r>
            <w:proofErr w:type="spellEnd"/>
            <w:r w:rsidRPr="00045B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5B31">
              <w:rPr>
                <w:b/>
                <w:sz w:val="18"/>
                <w:szCs w:val="18"/>
              </w:rPr>
              <w:t>fîneţe</w:t>
            </w:r>
            <w:proofErr w:type="spellEnd"/>
            <w:r w:rsidRPr="00045B31">
              <w:rPr>
                <w:sz w:val="18"/>
                <w:szCs w:val="18"/>
              </w:rPr>
              <w:t>/</w:t>
            </w:r>
          </w:p>
          <w:p w:rsidR="008749BC" w:rsidRDefault="008749BC" w:rsidP="00A2404B">
            <w:pPr>
              <w:jc w:val="center"/>
            </w:pPr>
            <w:proofErr w:type="spellStart"/>
            <w:r w:rsidRPr="00045B31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</w:rPr>
              <w:t>пастбища</w:t>
            </w:r>
            <w:proofErr w:type="spellEnd"/>
            <w:r w:rsidRPr="00045B31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045B31">
              <w:rPr>
                <w:i/>
                <w:sz w:val="16"/>
                <w:szCs w:val="16"/>
              </w:rPr>
              <w:t>сенокосы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6B16BE">
              <w:rPr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8749BC" w:rsidRPr="006B16BE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 xml:space="preserve">Impozitul pe bunurile imobiliare achitat din valoarea contabilă/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балансовой</w:t>
            </w:r>
            <w:proofErr w:type="spellEnd"/>
            <w:r w:rsidRPr="000B4027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B4027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2930" w:type="dxa"/>
            <w:gridSpan w:val="3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8"/>
                <w:szCs w:val="18"/>
              </w:rPr>
              <w:t>Impozitul pe bunurile imobiliare achitat din valoarea estim</w:t>
            </w:r>
            <w:r>
              <w:rPr>
                <w:b/>
                <w:sz w:val="18"/>
                <w:szCs w:val="18"/>
              </w:rPr>
              <w:t>a</w:t>
            </w:r>
            <w:r w:rsidRPr="00045B31">
              <w:rPr>
                <w:b/>
                <w:sz w:val="18"/>
                <w:szCs w:val="18"/>
              </w:rPr>
              <w:t xml:space="preserve">tă (de </w:t>
            </w:r>
            <w:proofErr w:type="spellStart"/>
            <w:r w:rsidRPr="00045B31">
              <w:rPr>
                <w:b/>
                <w:sz w:val="18"/>
                <w:szCs w:val="18"/>
              </w:rPr>
              <w:t>piaţă</w:t>
            </w:r>
            <w:proofErr w:type="spellEnd"/>
            <w:r w:rsidRPr="00045B31">
              <w:rPr>
                <w:b/>
                <w:sz w:val="18"/>
                <w:szCs w:val="18"/>
              </w:rPr>
              <w:t>)/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оценочной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рыночной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)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1338" w:type="dxa"/>
            <w:vMerge/>
          </w:tcPr>
          <w:p w:rsidR="008749BC" w:rsidRDefault="008749BC" w:rsidP="00A2404B"/>
        </w:tc>
      </w:tr>
      <w:tr w:rsidR="00A2404B" w:rsidTr="00A2404B">
        <w:trPr>
          <w:cantSplit/>
          <w:trHeight w:val="1573"/>
        </w:trPr>
        <w:tc>
          <w:tcPr>
            <w:tcW w:w="342" w:type="dxa"/>
            <w:vMerge/>
          </w:tcPr>
          <w:p w:rsidR="008749BC" w:rsidRPr="00045B31" w:rsidRDefault="008749BC" w:rsidP="00A2404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749BC" w:rsidRPr="00045B31" w:rsidRDefault="008749BC" w:rsidP="00A2404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  <w:lang w:eastAsia="ro-RO"/>
              </w:rPr>
            </w:pPr>
          </w:p>
        </w:tc>
        <w:tc>
          <w:tcPr>
            <w:tcW w:w="981" w:type="dxa"/>
            <w:vMerge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  <w:lang w:eastAsia="ro-RO"/>
              </w:rPr>
            </w:pPr>
          </w:p>
        </w:tc>
        <w:tc>
          <w:tcPr>
            <w:tcW w:w="844" w:type="dxa"/>
            <w:vMerge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 xml:space="preserve"> art.280 lit. a)</w:t>
            </w:r>
          </w:p>
        </w:tc>
        <w:tc>
          <w:tcPr>
            <w:tcW w:w="778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>art. 280 lit.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45B31">
              <w:rPr>
                <w:i/>
                <w:sz w:val="16"/>
                <w:szCs w:val="16"/>
              </w:rPr>
              <w:t>a</w:t>
            </w:r>
            <w:r w:rsidRPr="00045B31">
              <w:rPr>
                <w:i/>
                <w:sz w:val="16"/>
                <w:szCs w:val="16"/>
                <w:vertAlign w:val="superscript"/>
              </w:rPr>
              <w:t>1</w:t>
            </w:r>
            <w:r w:rsidRPr="00045B3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78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45B31">
              <w:rPr>
                <w:sz w:val="16"/>
                <w:szCs w:val="16"/>
              </w:rPr>
              <w:t xml:space="preserve">Potrivit/ </w:t>
            </w:r>
            <w:r w:rsidRPr="00045B31">
              <w:rPr>
                <w:i/>
                <w:sz w:val="16"/>
                <w:szCs w:val="16"/>
                <w:lang w:val="ru-RU"/>
              </w:rPr>
              <w:t>согласно</w:t>
            </w:r>
            <w:r w:rsidRPr="00045B31">
              <w:rPr>
                <w:i/>
                <w:sz w:val="16"/>
                <w:szCs w:val="16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</w:rPr>
              <w:t>art.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280 </w:t>
            </w:r>
            <w:proofErr w:type="spellStart"/>
            <w:r w:rsidRPr="00045B31">
              <w:rPr>
                <w:i/>
                <w:sz w:val="16"/>
                <w:szCs w:val="16"/>
              </w:rPr>
              <w:t>lit</w:t>
            </w:r>
            <w:proofErr w:type="spellEnd"/>
            <w:r w:rsidRPr="000B4027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045B31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803" w:type="dxa"/>
            <w:gridSpan w:val="2"/>
            <w:vMerge/>
          </w:tcPr>
          <w:p w:rsidR="008749BC" w:rsidRDefault="008749BC" w:rsidP="00A2404B"/>
        </w:tc>
        <w:tc>
          <w:tcPr>
            <w:tcW w:w="980" w:type="dxa"/>
            <w:vMerge/>
          </w:tcPr>
          <w:p w:rsidR="008749BC" w:rsidRDefault="008749BC" w:rsidP="00A2404B"/>
        </w:tc>
        <w:tc>
          <w:tcPr>
            <w:tcW w:w="983" w:type="dxa"/>
            <w:gridSpan w:val="2"/>
            <w:vMerge/>
          </w:tcPr>
          <w:p w:rsidR="008749BC" w:rsidRDefault="008749BC" w:rsidP="00A2404B"/>
        </w:tc>
        <w:tc>
          <w:tcPr>
            <w:tcW w:w="979" w:type="dxa"/>
            <w:vMerge/>
          </w:tcPr>
          <w:p w:rsidR="008749BC" w:rsidRDefault="008749BC" w:rsidP="00A2404B"/>
        </w:tc>
        <w:tc>
          <w:tcPr>
            <w:tcW w:w="844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>art.280 lit. a)</w:t>
            </w:r>
          </w:p>
        </w:tc>
        <w:tc>
          <w:tcPr>
            <w:tcW w:w="844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>art. 280 lit.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45B31">
              <w:rPr>
                <w:i/>
                <w:sz w:val="16"/>
                <w:szCs w:val="16"/>
              </w:rPr>
              <w:t>a</w:t>
            </w:r>
            <w:r w:rsidRPr="00045B31">
              <w:rPr>
                <w:i/>
                <w:sz w:val="16"/>
                <w:szCs w:val="16"/>
                <w:vertAlign w:val="superscript"/>
              </w:rPr>
              <w:t>1</w:t>
            </w:r>
            <w:r w:rsidRPr="00045B3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44" w:type="dxa"/>
            <w:textDirection w:val="btLr"/>
          </w:tcPr>
          <w:p w:rsidR="008749BC" w:rsidRPr="000B4027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  <w:r w:rsidRPr="00045B31">
              <w:rPr>
                <w:sz w:val="16"/>
                <w:szCs w:val="16"/>
              </w:rPr>
              <w:t xml:space="preserve">Potrivit/ </w:t>
            </w:r>
            <w:r w:rsidRPr="00045B31">
              <w:rPr>
                <w:i/>
                <w:sz w:val="16"/>
                <w:szCs w:val="16"/>
                <w:lang w:val="ru-RU"/>
              </w:rPr>
              <w:t>согласно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</w:rPr>
              <w:t xml:space="preserve"> art.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280 </w:t>
            </w:r>
            <w:proofErr w:type="spellStart"/>
            <w:r w:rsidRPr="00045B31">
              <w:rPr>
                <w:i/>
                <w:sz w:val="16"/>
                <w:szCs w:val="16"/>
              </w:rPr>
              <w:t>lit</w:t>
            </w:r>
            <w:proofErr w:type="spellEnd"/>
            <w:r w:rsidRPr="000B4027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045B31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977" w:type="dxa"/>
            <w:vMerge/>
          </w:tcPr>
          <w:p w:rsidR="008749BC" w:rsidRDefault="008749BC" w:rsidP="00A2404B"/>
        </w:tc>
        <w:tc>
          <w:tcPr>
            <w:tcW w:w="979" w:type="dxa"/>
            <w:vMerge/>
          </w:tcPr>
          <w:p w:rsidR="008749BC" w:rsidRDefault="008749BC" w:rsidP="00A2404B"/>
        </w:tc>
        <w:tc>
          <w:tcPr>
            <w:tcW w:w="1124" w:type="dxa"/>
            <w:vMerge/>
          </w:tcPr>
          <w:p w:rsidR="008749BC" w:rsidRDefault="008749BC" w:rsidP="00A2404B"/>
        </w:tc>
        <w:tc>
          <w:tcPr>
            <w:tcW w:w="844" w:type="dxa"/>
            <w:vMerge/>
          </w:tcPr>
          <w:p w:rsidR="008749BC" w:rsidRDefault="008749BC" w:rsidP="00A2404B"/>
        </w:tc>
        <w:tc>
          <w:tcPr>
            <w:tcW w:w="918" w:type="dxa"/>
            <w:vMerge/>
          </w:tcPr>
          <w:p w:rsidR="008749BC" w:rsidRDefault="008749BC" w:rsidP="00A2404B"/>
        </w:tc>
        <w:tc>
          <w:tcPr>
            <w:tcW w:w="903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>art.280 lit. a)</w:t>
            </w:r>
          </w:p>
        </w:tc>
        <w:tc>
          <w:tcPr>
            <w:tcW w:w="909" w:type="dxa"/>
            <w:textDirection w:val="btLr"/>
          </w:tcPr>
          <w:p w:rsidR="008749BC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eastAsia="ro-RO"/>
              </w:rPr>
            </w:pPr>
            <w:r w:rsidRPr="00045B31">
              <w:rPr>
                <w:sz w:val="16"/>
                <w:szCs w:val="16"/>
                <w:lang w:eastAsia="ro-RO"/>
              </w:rPr>
              <w:t>Potrivit/</w:t>
            </w:r>
            <w:r w:rsidRPr="00045B31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045B31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045B31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  <w:lang w:eastAsia="ro-RO"/>
              </w:rPr>
              <w:t>art. 280 lit.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45B31">
              <w:rPr>
                <w:i/>
                <w:sz w:val="16"/>
                <w:szCs w:val="16"/>
              </w:rPr>
              <w:t>a</w:t>
            </w:r>
            <w:r w:rsidRPr="00045B31">
              <w:rPr>
                <w:i/>
                <w:sz w:val="16"/>
                <w:szCs w:val="16"/>
                <w:vertAlign w:val="superscript"/>
              </w:rPr>
              <w:t>1</w:t>
            </w:r>
            <w:r w:rsidRPr="00045B3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18" w:type="dxa"/>
            <w:textDirection w:val="btLr"/>
          </w:tcPr>
          <w:p w:rsidR="008749BC" w:rsidRPr="000B4027" w:rsidRDefault="008749BC" w:rsidP="00A2404B">
            <w:pPr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  <w:r w:rsidRPr="00045B31">
              <w:rPr>
                <w:sz w:val="16"/>
                <w:szCs w:val="16"/>
              </w:rPr>
              <w:t xml:space="preserve">Potrivit/ </w:t>
            </w:r>
            <w:r w:rsidRPr="00045B31">
              <w:rPr>
                <w:i/>
                <w:sz w:val="16"/>
                <w:szCs w:val="16"/>
                <w:lang w:val="ru-RU"/>
              </w:rPr>
              <w:t>согласно</w:t>
            </w:r>
          </w:p>
          <w:p w:rsidR="008749BC" w:rsidRDefault="008749BC" w:rsidP="00A2404B">
            <w:pPr>
              <w:ind w:left="-57" w:right="-57"/>
              <w:jc w:val="center"/>
            </w:pPr>
            <w:r w:rsidRPr="00045B31">
              <w:rPr>
                <w:i/>
                <w:sz w:val="16"/>
                <w:szCs w:val="16"/>
              </w:rPr>
              <w:t xml:space="preserve"> art.</w:t>
            </w:r>
            <w:r w:rsidRPr="000B4027">
              <w:rPr>
                <w:i/>
                <w:sz w:val="16"/>
                <w:szCs w:val="16"/>
                <w:lang w:val="en-US"/>
              </w:rPr>
              <w:t xml:space="preserve"> 280 </w:t>
            </w:r>
            <w:proofErr w:type="spellStart"/>
            <w:r w:rsidRPr="00045B31">
              <w:rPr>
                <w:i/>
                <w:sz w:val="16"/>
                <w:szCs w:val="16"/>
              </w:rPr>
              <w:t>lit</w:t>
            </w:r>
            <w:proofErr w:type="spellEnd"/>
            <w:r w:rsidRPr="000B4027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045B31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1338" w:type="dxa"/>
            <w:vMerge/>
          </w:tcPr>
          <w:p w:rsidR="008749BC" w:rsidRDefault="008749BC" w:rsidP="00A2404B"/>
        </w:tc>
      </w:tr>
      <w:tr w:rsidR="00A2404B" w:rsidTr="00A2404B">
        <w:tc>
          <w:tcPr>
            <w:tcW w:w="342" w:type="dxa"/>
            <w:vMerge/>
          </w:tcPr>
          <w:p w:rsidR="008749BC" w:rsidRDefault="008749BC" w:rsidP="00A2404B"/>
        </w:tc>
        <w:tc>
          <w:tcPr>
            <w:tcW w:w="828" w:type="dxa"/>
            <w:vMerge/>
          </w:tcPr>
          <w:p w:rsidR="008749BC" w:rsidRDefault="008749BC" w:rsidP="00A2404B"/>
        </w:tc>
        <w:tc>
          <w:tcPr>
            <w:tcW w:w="778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981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844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R3</w:t>
            </w:r>
          </w:p>
        </w:tc>
        <w:tc>
          <w:tcPr>
            <w:tcW w:w="980" w:type="dxa"/>
            <w:vAlign w:val="center"/>
          </w:tcPr>
          <w:p w:rsidR="008749BC" w:rsidRPr="00F32AFA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R4</w:t>
            </w:r>
          </w:p>
        </w:tc>
        <w:tc>
          <w:tcPr>
            <w:tcW w:w="778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R5</w:t>
            </w:r>
          </w:p>
        </w:tc>
        <w:tc>
          <w:tcPr>
            <w:tcW w:w="778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R6</w:t>
            </w:r>
          </w:p>
        </w:tc>
        <w:tc>
          <w:tcPr>
            <w:tcW w:w="778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R7</w:t>
            </w:r>
          </w:p>
        </w:tc>
        <w:tc>
          <w:tcPr>
            <w:tcW w:w="803" w:type="dxa"/>
            <w:gridSpan w:val="2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980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983" w:type="dxa"/>
            <w:gridSpan w:val="2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R3</w:t>
            </w:r>
          </w:p>
        </w:tc>
        <w:tc>
          <w:tcPr>
            <w:tcW w:w="979" w:type="dxa"/>
            <w:vAlign w:val="center"/>
          </w:tcPr>
          <w:p w:rsidR="008749BC" w:rsidRPr="00F32AFA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R4</w:t>
            </w:r>
          </w:p>
        </w:tc>
        <w:tc>
          <w:tcPr>
            <w:tcW w:w="844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R5</w:t>
            </w:r>
          </w:p>
        </w:tc>
        <w:tc>
          <w:tcPr>
            <w:tcW w:w="844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R6</w:t>
            </w:r>
          </w:p>
        </w:tc>
        <w:tc>
          <w:tcPr>
            <w:tcW w:w="844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R7</w:t>
            </w:r>
          </w:p>
        </w:tc>
        <w:tc>
          <w:tcPr>
            <w:tcW w:w="977" w:type="dxa"/>
            <w:vMerge/>
          </w:tcPr>
          <w:p w:rsidR="008749BC" w:rsidRDefault="008749BC" w:rsidP="00A2404B"/>
        </w:tc>
        <w:tc>
          <w:tcPr>
            <w:tcW w:w="979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1124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844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R3</w:t>
            </w:r>
          </w:p>
        </w:tc>
        <w:tc>
          <w:tcPr>
            <w:tcW w:w="918" w:type="dxa"/>
            <w:vAlign w:val="center"/>
          </w:tcPr>
          <w:p w:rsidR="008749BC" w:rsidRPr="00F32AFA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R4</w:t>
            </w:r>
          </w:p>
        </w:tc>
        <w:tc>
          <w:tcPr>
            <w:tcW w:w="903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R5</w:t>
            </w:r>
          </w:p>
        </w:tc>
        <w:tc>
          <w:tcPr>
            <w:tcW w:w="909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R6</w:t>
            </w:r>
          </w:p>
        </w:tc>
        <w:tc>
          <w:tcPr>
            <w:tcW w:w="1118" w:type="dxa"/>
            <w:vAlign w:val="center"/>
          </w:tcPr>
          <w:p w:rsidR="008749BC" w:rsidRPr="00F32AFA" w:rsidRDefault="008749BC" w:rsidP="00A240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R7</w:t>
            </w:r>
          </w:p>
        </w:tc>
        <w:tc>
          <w:tcPr>
            <w:tcW w:w="1338" w:type="dxa"/>
            <w:vMerge/>
          </w:tcPr>
          <w:p w:rsidR="008749BC" w:rsidRDefault="008749BC" w:rsidP="00A2404B"/>
        </w:tc>
      </w:tr>
      <w:tr w:rsidR="00A2404B" w:rsidTr="00A2404B">
        <w:tc>
          <w:tcPr>
            <w:tcW w:w="342" w:type="dxa"/>
            <w:vMerge/>
          </w:tcPr>
          <w:p w:rsidR="008749BC" w:rsidRDefault="008749BC" w:rsidP="00A2404B"/>
        </w:tc>
        <w:tc>
          <w:tcPr>
            <w:tcW w:w="828" w:type="dxa"/>
            <w:vMerge/>
          </w:tcPr>
          <w:p w:rsidR="008749BC" w:rsidRDefault="008749BC" w:rsidP="00A2404B"/>
        </w:tc>
        <w:tc>
          <w:tcPr>
            <w:tcW w:w="778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81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844" w:type="dxa"/>
            <w:vAlign w:val="center"/>
          </w:tcPr>
          <w:p w:rsidR="008749BC" w:rsidRPr="00DC2B9E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B31">
              <w:rPr>
                <w:b/>
                <w:sz w:val="14"/>
                <w:szCs w:val="14"/>
              </w:rPr>
              <w:t>113</w:t>
            </w: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80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</w:rPr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1321</w:t>
            </w:r>
            <w:r w:rsidRPr="00045B3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34" w:type="dxa"/>
            <w:gridSpan w:val="3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 w:rsidRPr="00045B31">
              <w:rPr>
                <w:b/>
                <w:sz w:val="14"/>
                <w:szCs w:val="14"/>
              </w:rPr>
              <w:t>13230</w:t>
            </w:r>
          </w:p>
        </w:tc>
        <w:tc>
          <w:tcPr>
            <w:tcW w:w="803" w:type="dxa"/>
            <w:gridSpan w:val="2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80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83" w:type="dxa"/>
            <w:gridSpan w:val="2"/>
            <w:vAlign w:val="center"/>
          </w:tcPr>
          <w:p w:rsidR="008749BC" w:rsidRPr="00DC2B9E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B31">
              <w:rPr>
                <w:b/>
                <w:sz w:val="14"/>
                <w:szCs w:val="14"/>
              </w:rPr>
              <w:t>113</w:t>
            </w: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79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</w:rPr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1321</w:t>
            </w:r>
            <w:r w:rsidRPr="00045B3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32" w:type="dxa"/>
            <w:gridSpan w:val="3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 w:rsidRPr="00045B31">
              <w:rPr>
                <w:b/>
                <w:sz w:val="14"/>
                <w:szCs w:val="14"/>
              </w:rPr>
              <w:t>13230</w:t>
            </w:r>
          </w:p>
        </w:tc>
        <w:tc>
          <w:tcPr>
            <w:tcW w:w="977" w:type="dxa"/>
            <w:vMerge/>
          </w:tcPr>
          <w:p w:rsidR="008749BC" w:rsidRDefault="008749BC" w:rsidP="00A2404B"/>
        </w:tc>
        <w:tc>
          <w:tcPr>
            <w:tcW w:w="979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1124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844" w:type="dxa"/>
            <w:vAlign w:val="center"/>
          </w:tcPr>
          <w:p w:rsidR="008749BC" w:rsidRPr="00DC2B9E" w:rsidRDefault="008749BC" w:rsidP="00A240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B31">
              <w:rPr>
                <w:b/>
                <w:sz w:val="14"/>
                <w:szCs w:val="14"/>
              </w:rPr>
              <w:t>113</w:t>
            </w: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918" w:type="dxa"/>
            <w:vAlign w:val="center"/>
          </w:tcPr>
          <w:p w:rsidR="008749BC" w:rsidRPr="00045B31" w:rsidRDefault="008749BC" w:rsidP="00A2404B">
            <w:pPr>
              <w:ind w:left="-57" w:right="-57"/>
              <w:jc w:val="center"/>
              <w:rPr>
                <w:b/>
              </w:rPr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1321</w:t>
            </w:r>
            <w:r w:rsidRPr="00045B3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30" w:type="dxa"/>
            <w:gridSpan w:val="3"/>
            <w:vAlign w:val="center"/>
          </w:tcPr>
          <w:p w:rsidR="008749BC" w:rsidRDefault="008749BC" w:rsidP="00A2404B">
            <w:pPr>
              <w:jc w:val="center"/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 w:rsidRPr="00045B31">
              <w:rPr>
                <w:b/>
                <w:sz w:val="14"/>
                <w:szCs w:val="14"/>
              </w:rPr>
              <w:t>13230</w:t>
            </w:r>
          </w:p>
        </w:tc>
        <w:tc>
          <w:tcPr>
            <w:tcW w:w="1338" w:type="dxa"/>
            <w:vMerge/>
          </w:tcPr>
          <w:p w:rsidR="008749BC" w:rsidRDefault="008749BC" w:rsidP="00A2404B"/>
        </w:tc>
      </w:tr>
      <w:tr w:rsidR="00A2404B" w:rsidTr="00A2404B">
        <w:tc>
          <w:tcPr>
            <w:tcW w:w="342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  <w:lang w:val="ru-RU"/>
              </w:rPr>
            </w:pPr>
            <w:r w:rsidRPr="002D4BCA">
              <w:rPr>
                <w:b/>
                <w:lang w:val="ru-RU"/>
              </w:rPr>
              <w:t>2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3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4</w:t>
            </w:r>
          </w:p>
        </w:tc>
        <w:tc>
          <w:tcPr>
            <w:tcW w:w="84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5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6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7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8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9</w:t>
            </w:r>
          </w:p>
        </w:tc>
        <w:tc>
          <w:tcPr>
            <w:tcW w:w="803" w:type="dxa"/>
            <w:gridSpan w:val="2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11</w:t>
            </w:r>
          </w:p>
        </w:tc>
        <w:tc>
          <w:tcPr>
            <w:tcW w:w="983" w:type="dxa"/>
            <w:gridSpan w:val="2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2</w:t>
            </w:r>
          </w:p>
        </w:tc>
        <w:tc>
          <w:tcPr>
            <w:tcW w:w="979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13</w:t>
            </w:r>
          </w:p>
        </w:tc>
        <w:tc>
          <w:tcPr>
            <w:tcW w:w="84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4</w:t>
            </w:r>
          </w:p>
        </w:tc>
        <w:tc>
          <w:tcPr>
            <w:tcW w:w="84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5</w:t>
            </w:r>
          </w:p>
        </w:tc>
        <w:tc>
          <w:tcPr>
            <w:tcW w:w="84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6</w:t>
            </w:r>
          </w:p>
        </w:tc>
        <w:tc>
          <w:tcPr>
            <w:tcW w:w="977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ind w:left="-57" w:right="-57"/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7</w:t>
            </w:r>
          </w:p>
        </w:tc>
        <w:tc>
          <w:tcPr>
            <w:tcW w:w="979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8</w:t>
            </w:r>
          </w:p>
        </w:tc>
        <w:tc>
          <w:tcPr>
            <w:tcW w:w="112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19</w:t>
            </w:r>
          </w:p>
        </w:tc>
        <w:tc>
          <w:tcPr>
            <w:tcW w:w="844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0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1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2</w:t>
            </w:r>
          </w:p>
        </w:tc>
        <w:tc>
          <w:tcPr>
            <w:tcW w:w="909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3</w:t>
            </w:r>
          </w:p>
        </w:tc>
        <w:tc>
          <w:tcPr>
            <w:tcW w:w="1118" w:type="dxa"/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4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749BC" w:rsidRPr="002D4BCA" w:rsidRDefault="008749BC" w:rsidP="00A2404B">
            <w:pPr>
              <w:jc w:val="center"/>
              <w:rPr>
                <w:b/>
              </w:rPr>
            </w:pPr>
            <w:r w:rsidRPr="002D4BCA">
              <w:rPr>
                <w:b/>
              </w:rPr>
              <w:t>2</w:t>
            </w:r>
            <w:r w:rsidRPr="002D4BCA">
              <w:rPr>
                <w:b/>
                <w:lang w:val="ru-RU"/>
              </w:rPr>
              <w:t>5</w:t>
            </w: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A2404B">
        <w:tc>
          <w:tcPr>
            <w:tcW w:w="342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9BC" w:rsidRPr="009E6FD3" w:rsidRDefault="008749BC" w:rsidP="00A2404B">
            <w:pPr>
              <w:rPr>
                <w:sz w:val="24"/>
                <w:szCs w:val="24"/>
              </w:rPr>
            </w:pPr>
          </w:p>
        </w:tc>
      </w:tr>
      <w:tr w:rsidR="00A2404B" w:rsidTr="001959D4">
        <w:trPr>
          <w:trHeight w:val="320"/>
        </w:trPr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FE022E" w:rsidRDefault="00A2404B" w:rsidP="00FE022E">
            <w:pPr>
              <w:rPr>
                <w:sz w:val="24"/>
                <w:szCs w:val="24"/>
              </w:rPr>
            </w:pPr>
            <w:r w:rsidRPr="00FE022E">
              <w:rPr>
                <w:b/>
                <w:sz w:val="18"/>
                <w:szCs w:val="18"/>
              </w:rPr>
              <w:t xml:space="preserve">Total </w:t>
            </w:r>
            <w:r w:rsidRPr="00FE022E">
              <w:rPr>
                <w:sz w:val="18"/>
                <w:szCs w:val="18"/>
              </w:rPr>
              <w:t xml:space="preserve">/ </w:t>
            </w:r>
            <w:r w:rsidR="00FE022E" w:rsidRPr="00FE022E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FE022E">
              <w:rPr>
                <w:i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04B" w:rsidRPr="009E6FD3" w:rsidRDefault="00A2404B" w:rsidP="00A2404B">
            <w:pPr>
              <w:rPr>
                <w:sz w:val="24"/>
                <w:szCs w:val="24"/>
              </w:rPr>
            </w:pPr>
          </w:p>
        </w:tc>
      </w:tr>
    </w:tbl>
    <w:p w:rsidR="00CC0FAF" w:rsidRPr="009E7E10" w:rsidRDefault="00CC0FAF" w:rsidP="00CC0FAF">
      <w:pPr>
        <w:rPr>
          <w:sz w:val="16"/>
          <w:szCs w:val="16"/>
        </w:rPr>
      </w:pPr>
    </w:p>
    <w:p w:rsidR="00CC0FAF" w:rsidRPr="000C02CF" w:rsidRDefault="00CC0FAF" w:rsidP="00CC0FAF">
      <w:pPr>
        <w:spacing w:line="226" w:lineRule="auto"/>
        <w:ind w:left="400" w:right="210"/>
        <w:jc w:val="both"/>
        <w:rPr>
          <w:i/>
          <w:sz w:val="14"/>
          <w:szCs w:val="14"/>
        </w:rPr>
      </w:pPr>
      <w:r w:rsidRPr="00141687">
        <w:rPr>
          <w:b/>
          <w:sz w:val="16"/>
          <w:szCs w:val="16"/>
        </w:rPr>
        <w:t xml:space="preserve">* Suma impozitului către plată se determină ca </w:t>
      </w:r>
      <w:proofErr w:type="spellStart"/>
      <w:r w:rsidRPr="00141687">
        <w:rPr>
          <w:b/>
          <w:sz w:val="16"/>
          <w:szCs w:val="16"/>
        </w:rPr>
        <w:t>diferenţa</w:t>
      </w:r>
      <w:proofErr w:type="spellEnd"/>
      <w:r w:rsidRPr="00141687">
        <w:rPr>
          <w:b/>
          <w:sz w:val="16"/>
          <w:szCs w:val="16"/>
        </w:rPr>
        <w:t xml:space="preserve"> dintre</w:t>
      </w:r>
      <w:r w:rsidRPr="00141687">
        <w:rPr>
          <w:sz w:val="16"/>
          <w:szCs w:val="16"/>
        </w:rPr>
        <w:t xml:space="preserve"> </w:t>
      </w:r>
      <w:r w:rsidRPr="00141687">
        <w:rPr>
          <w:b/>
          <w:sz w:val="16"/>
          <w:szCs w:val="16"/>
        </w:rPr>
        <w:t>suma calculată a impozitului</w:t>
      </w:r>
      <w:r w:rsidR="00366734">
        <w:rPr>
          <w:b/>
          <w:sz w:val="16"/>
          <w:szCs w:val="16"/>
        </w:rPr>
        <w:t xml:space="preserve"> și</w:t>
      </w:r>
      <w:r w:rsidRPr="00141687">
        <w:rPr>
          <w:b/>
          <w:sz w:val="16"/>
          <w:szCs w:val="16"/>
        </w:rPr>
        <w:t xml:space="preserve"> suma înlesnir</w:t>
      </w:r>
      <w:r>
        <w:rPr>
          <w:b/>
          <w:sz w:val="16"/>
          <w:szCs w:val="16"/>
        </w:rPr>
        <w:t>ilor acordate</w:t>
      </w:r>
      <w:r w:rsidRPr="00141687">
        <w:rPr>
          <w:b/>
          <w:sz w:val="16"/>
          <w:szCs w:val="16"/>
        </w:rPr>
        <w:t xml:space="preserve">/ </w:t>
      </w:r>
      <w:proofErr w:type="spellStart"/>
      <w:r w:rsidRPr="000C02CF">
        <w:rPr>
          <w:i/>
          <w:sz w:val="14"/>
          <w:szCs w:val="14"/>
        </w:rPr>
        <w:t>Сумма</w:t>
      </w:r>
      <w:proofErr w:type="spellEnd"/>
      <w:r w:rsidRPr="000C02CF">
        <w:rPr>
          <w:i/>
          <w:sz w:val="14"/>
          <w:szCs w:val="14"/>
        </w:rPr>
        <w:t xml:space="preserve">  </w:t>
      </w:r>
      <w:proofErr w:type="spellStart"/>
      <w:r w:rsidRPr="000C02CF">
        <w:rPr>
          <w:i/>
          <w:sz w:val="14"/>
          <w:szCs w:val="14"/>
        </w:rPr>
        <w:t>налога</w:t>
      </w:r>
      <w:proofErr w:type="spellEnd"/>
      <w:r w:rsidRPr="000C02CF">
        <w:rPr>
          <w:i/>
          <w:sz w:val="14"/>
          <w:szCs w:val="14"/>
        </w:rPr>
        <w:t xml:space="preserve">  к </w:t>
      </w:r>
      <w:proofErr w:type="spellStart"/>
      <w:r w:rsidRPr="000C02CF">
        <w:rPr>
          <w:i/>
          <w:sz w:val="14"/>
          <w:szCs w:val="14"/>
        </w:rPr>
        <w:t>уплате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определяется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как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разница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между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исчисленной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суммой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налога</w:t>
      </w:r>
      <w:proofErr w:type="spellEnd"/>
      <w:r w:rsidR="00366734">
        <w:rPr>
          <w:i/>
          <w:sz w:val="14"/>
          <w:szCs w:val="14"/>
        </w:rPr>
        <w:t xml:space="preserve"> </w:t>
      </w:r>
      <w:r w:rsidR="00366734" w:rsidRPr="00366734">
        <w:rPr>
          <w:i/>
          <w:sz w:val="14"/>
          <w:szCs w:val="14"/>
        </w:rPr>
        <w:t xml:space="preserve">и </w:t>
      </w:r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суммой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="00366734">
        <w:rPr>
          <w:i/>
          <w:sz w:val="14"/>
          <w:szCs w:val="14"/>
        </w:rPr>
        <w:t>предоставленных</w:t>
      </w:r>
      <w:proofErr w:type="spellEnd"/>
      <w:r w:rsidRPr="000C02CF">
        <w:rPr>
          <w:i/>
          <w:sz w:val="14"/>
          <w:szCs w:val="14"/>
        </w:rPr>
        <w:t xml:space="preserve"> </w:t>
      </w:r>
      <w:proofErr w:type="spellStart"/>
      <w:r w:rsidRPr="000C02CF">
        <w:rPr>
          <w:i/>
          <w:sz w:val="14"/>
          <w:szCs w:val="14"/>
        </w:rPr>
        <w:t>льгот</w:t>
      </w:r>
      <w:proofErr w:type="spellEnd"/>
      <w:r w:rsidRPr="000C02CF">
        <w:rPr>
          <w:i/>
          <w:sz w:val="14"/>
          <w:szCs w:val="14"/>
        </w:rPr>
        <w:t xml:space="preserve"> </w:t>
      </w:r>
    </w:p>
    <w:p w:rsidR="00CC0FAF" w:rsidRPr="009E7E10" w:rsidRDefault="00CC0FAF" w:rsidP="00CC0FAF">
      <w:pPr>
        <w:spacing w:line="226" w:lineRule="auto"/>
        <w:ind w:right="210"/>
        <w:jc w:val="both"/>
        <w:rPr>
          <w:i/>
          <w:sz w:val="12"/>
          <w:szCs w:val="12"/>
        </w:rPr>
      </w:pPr>
    </w:p>
    <w:p w:rsidR="00CC0FAF" w:rsidRPr="00141687" w:rsidRDefault="00CC0FAF" w:rsidP="00CC0FAF">
      <w:pPr>
        <w:pStyle w:val="21"/>
        <w:spacing w:after="0" w:line="221" w:lineRule="auto"/>
        <w:ind w:left="284" w:firstLine="720"/>
        <w:jc w:val="both"/>
        <w:rPr>
          <w:b/>
          <w:sz w:val="16"/>
          <w:szCs w:val="16"/>
        </w:rPr>
      </w:pPr>
      <w:r w:rsidRPr="00141687">
        <w:rPr>
          <w:b/>
          <w:sz w:val="16"/>
          <w:szCs w:val="16"/>
        </w:rPr>
        <w:t xml:space="preserve">Conducătorul__________________________                                    </w:t>
      </w:r>
      <w:r w:rsidRPr="00B9553E">
        <w:rPr>
          <w:b/>
          <w:sz w:val="16"/>
          <w:szCs w:val="16"/>
        </w:rPr>
        <w:t xml:space="preserve">   </w:t>
      </w:r>
      <w:r w:rsidRPr="00141687">
        <w:rPr>
          <w:b/>
          <w:sz w:val="16"/>
          <w:szCs w:val="16"/>
        </w:rPr>
        <w:t xml:space="preserve">                                                                                    Contabilul-</w:t>
      </w:r>
      <w:proofErr w:type="spellStart"/>
      <w:r w:rsidRPr="00141687">
        <w:rPr>
          <w:b/>
          <w:sz w:val="16"/>
          <w:szCs w:val="16"/>
        </w:rPr>
        <w:t>şef</w:t>
      </w:r>
      <w:proofErr w:type="spellEnd"/>
      <w:r w:rsidRPr="00141687">
        <w:rPr>
          <w:b/>
          <w:sz w:val="16"/>
          <w:szCs w:val="16"/>
        </w:rPr>
        <w:t xml:space="preserve">  ____________________________________                                                                  </w:t>
      </w:r>
    </w:p>
    <w:p w:rsidR="00CC0FAF" w:rsidRDefault="00CC0FAF" w:rsidP="00CC0FAF">
      <w:pPr>
        <w:pStyle w:val="21"/>
        <w:tabs>
          <w:tab w:val="left" w:pos="7284"/>
        </w:tabs>
        <w:spacing w:after="0" w:line="221" w:lineRule="auto"/>
        <w:ind w:left="284"/>
        <w:jc w:val="both"/>
        <w:rPr>
          <w:b/>
          <w:sz w:val="16"/>
          <w:szCs w:val="16"/>
        </w:rPr>
        <w:sectPr w:rsidR="00CC0FAF" w:rsidSect="001959D4">
          <w:pgSz w:w="23814" w:h="16839" w:orient="landscape" w:code="8"/>
          <w:pgMar w:top="426" w:right="567" w:bottom="284" w:left="567" w:header="709" w:footer="709" w:gutter="0"/>
          <w:cols w:space="708"/>
          <w:docGrid w:linePitch="360"/>
        </w:sectPr>
      </w:pPr>
      <w:r w:rsidRPr="00141687">
        <w:rPr>
          <w:sz w:val="16"/>
          <w:szCs w:val="16"/>
        </w:rPr>
        <w:t xml:space="preserve">                   </w:t>
      </w:r>
      <w:proofErr w:type="spellStart"/>
      <w:r w:rsidRPr="00141687">
        <w:rPr>
          <w:i/>
          <w:sz w:val="16"/>
          <w:szCs w:val="16"/>
        </w:rPr>
        <w:t>Руководитель</w:t>
      </w:r>
      <w:proofErr w:type="spellEnd"/>
      <w:r w:rsidRPr="00141687">
        <w:rPr>
          <w:i/>
          <w:sz w:val="16"/>
          <w:szCs w:val="16"/>
        </w:rPr>
        <w:t xml:space="preserve">   (</w:t>
      </w:r>
      <w:r w:rsidRPr="00141687">
        <w:rPr>
          <w:sz w:val="16"/>
          <w:szCs w:val="16"/>
        </w:rPr>
        <w:t>semnătura</w:t>
      </w:r>
      <w:r w:rsidRPr="00141687">
        <w:rPr>
          <w:i/>
          <w:sz w:val="16"/>
          <w:szCs w:val="16"/>
        </w:rPr>
        <w:t>/</w:t>
      </w:r>
      <w:proofErr w:type="spellStart"/>
      <w:r w:rsidRPr="00141687">
        <w:rPr>
          <w:i/>
          <w:sz w:val="16"/>
          <w:szCs w:val="16"/>
        </w:rPr>
        <w:t>подпись</w:t>
      </w:r>
      <w:proofErr w:type="spellEnd"/>
      <w:r w:rsidRPr="00141687">
        <w:rPr>
          <w:i/>
        </w:rPr>
        <w:t>)</w:t>
      </w:r>
      <w:r w:rsidRPr="00141687">
        <w:t xml:space="preserve">                                                                                  </w:t>
      </w:r>
      <w:r w:rsidRPr="00B9553E">
        <w:t xml:space="preserve">    </w:t>
      </w:r>
      <w:r w:rsidRPr="00141687">
        <w:t xml:space="preserve">                     </w:t>
      </w:r>
      <w:proofErr w:type="spellStart"/>
      <w:r w:rsidRPr="00141687">
        <w:rPr>
          <w:i/>
          <w:sz w:val="16"/>
          <w:szCs w:val="16"/>
        </w:rPr>
        <w:t>Главный</w:t>
      </w:r>
      <w:proofErr w:type="spellEnd"/>
      <w:r w:rsidRPr="00141687">
        <w:rPr>
          <w:i/>
          <w:sz w:val="16"/>
          <w:szCs w:val="16"/>
        </w:rPr>
        <w:t xml:space="preserve"> </w:t>
      </w:r>
      <w:proofErr w:type="spellStart"/>
      <w:r w:rsidRPr="00141687">
        <w:rPr>
          <w:i/>
          <w:sz w:val="16"/>
          <w:szCs w:val="16"/>
        </w:rPr>
        <w:t>бухгалтер</w:t>
      </w:r>
      <w:proofErr w:type="spellEnd"/>
      <w:r w:rsidRPr="00141687">
        <w:rPr>
          <w:sz w:val="16"/>
          <w:szCs w:val="16"/>
        </w:rPr>
        <w:t xml:space="preserve">             (semnătura/</w:t>
      </w:r>
      <w:proofErr w:type="spellStart"/>
      <w:r w:rsidRPr="00141687">
        <w:rPr>
          <w:i/>
          <w:sz w:val="16"/>
          <w:szCs w:val="16"/>
        </w:rPr>
        <w:t>подпись</w:t>
      </w:r>
      <w:proofErr w:type="spellEnd"/>
      <w:r w:rsidRPr="00141687">
        <w:rPr>
          <w:sz w:val="16"/>
          <w:szCs w:val="16"/>
        </w:rPr>
        <w:t xml:space="preserve">)       </w:t>
      </w:r>
      <w:r w:rsidRPr="00141687">
        <w:rPr>
          <w:b/>
          <w:sz w:val="16"/>
          <w:szCs w:val="16"/>
        </w:rPr>
        <w:t xml:space="preserve">           </w:t>
      </w:r>
    </w:p>
    <w:p w:rsidR="00CC0FAF" w:rsidRPr="00CB098F" w:rsidRDefault="00CC0FAF" w:rsidP="00CC0FAF">
      <w:pPr>
        <w:jc w:val="right"/>
        <w:rPr>
          <w:i/>
        </w:rPr>
      </w:pPr>
      <w:r w:rsidRPr="00141687">
        <w:rPr>
          <w:b/>
        </w:rPr>
        <w:lastRenderedPageBreak/>
        <w:t>Anexa nr. 2  la Calcul</w:t>
      </w:r>
      <w:r>
        <w:rPr>
          <w:b/>
        </w:rPr>
        <w:t xml:space="preserve">ul Forma BIJ </w:t>
      </w:r>
      <w:r w:rsidR="00CB098F">
        <w:rPr>
          <w:b/>
        </w:rPr>
        <w:t>17</w:t>
      </w:r>
      <w:r w:rsidRPr="00141687">
        <w:rPr>
          <w:b/>
        </w:rPr>
        <w:t xml:space="preserve">/ </w:t>
      </w:r>
      <w:proofErr w:type="spellStart"/>
      <w:r w:rsidRPr="00141687">
        <w:rPr>
          <w:i/>
        </w:rPr>
        <w:t>Приложение</w:t>
      </w:r>
      <w:proofErr w:type="spellEnd"/>
      <w:r w:rsidRPr="00141687">
        <w:rPr>
          <w:i/>
        </w:rPr>
        <w:t xml:space="preserve"> № 2 к </w:t>
      </w:r>
      <w:proofErr w:type="spellStart"/>
      <w:r w:rsidRPr="00141687">
        <w:rPr>
          <w:i/>
        </w:rPr>
        <w:t>Расчету</w:t>
      </w:r>
      <w:proofErr w:type="spellEnd"/>
      <w:r>
        <w:rPr>
          <w:i/>
        </w:rPr>
        <w:t xml:space="preserve"> </w:t>
      </w:r>
      <w:r w:rsidRPr="00CB098F">
        <w:rPr>
          <w:i/>
        </w:rPr>
        <w:t xml:space="preserve">Forma BIJ </w:t>
      </w:r>
      <w:r w:rsidR="00CB098F">
        <w:rPr>
          <w:i/>
        </w:rPr>
        <w:t>17</w:t>
      </w:r>
    </w:p>
    <w:p w:rsidR="00CC0FAF" w:rsidRPr="00CB098F" w:rsidRDefault="00CC0FAF" w:rsidP="00CC0FAF">
      <w:pPr>
        <w:jc w:val="right"/>
      </w:pPr>
    </w:p>
    <w:p w:rsidR="00CC0FAF" w:rsidRPr="00141687" w:rsidRDefault="00CC0FAF" w:rsidP="00CC0FAF">
      <w:pPr>
        <w:ind w:left="2552"/>
        <w:jc w:val="center"/>
        <w:rPr>
          <w:i/>
        </w:rPr>
      </w:pPr>
      <w:proofErr w:type="spellStart"/>
      <w:r w:rsidRPr="00141687">
        <w:rPr>
          <w:b/>
          <w:sz w:val="24"/>
          <w:szCs w:val="24"/>
        </w:rPr>
        <w:t>Informaţia</w:t>
      </w:r>
      <w:proofErr w:type="spellEnd"/>
      <w:r w:rsidRPr="00141687">
        <w:rPr>
          <w:b/>
          <w:sz w:val="24"/>
          <w:szCs w:val="24"/>
        </w:rPr>
        <w:t xml:space="preserve"> privind sum</w:t>
      </w:r>
      <w:r w:rsidR="00FB37BD">
        <w:rPr>
          <w:b/>
          <w:sz w:val="24"/>
          <w:szCs w:val="24"/>
        </w:rPr>
        <w:t>ele</w:t>
      </w:r>
      <w:r w:rsidRPr="00141687">
        <w:rPr>
          <w:b/>
          <w:sz w:val="24"/>
          <w:szCs w:val="24"/>
        </w:rPr>
        <w:t xml:space="preserve"> înlesnirilor/ </w:t>
      </w:r>
      <w:proofErr w:type="spellStart"/>
      <w:r w:rsidRPr="00141687">
        <w:rPr>
          <w:i/>
        </w:rPr>
        <w:t>Информация</w:t>
      </w:r>
      <w:proofErr w:type="spellEnd"/>
      <w:r w:rsidRPr="00141687">
        <w:rPr>
          <w:i/>
        </w:rPr>
        <w:t xml:space="preserve"> о </w:t>
      </w:r>
      <w:proofErr w:type="spellStart"/>
      <w:r w:rsidRPr="00141687">
        <w:rPr>
          <w:i/>
        </w:rPr>
        <w:t>сумм</w:t>
      </w:r>
      <w:r w:rsidR="00FB37BD" w:rsidRPr="00FB37BD">
        <w:rPr>
          <w:i/>
        </w:rPr>
        <w:t>ах</w:t>
      </w:r>
      <w:proofErr w:type="spellEnd"/>
      <w:r w:rsidRPr="00141687">
        <w:rPr>
          <w:i/>
        </w:rPr>
        <w:t xml:space="preserve"> </w:t>
      </w:r>
      <w:proofErr w:type="spellStart"/>
      <w:r w:rsidRPr="00141687">
        <w:rPr>
          <w:i/>
        </w:rPr>
        <w:t>льгот</w:t>
      </w:r>
      <w:proofErr w:type="spellEnd"/>
    </w:p>
    <w:p w:rsidR="00CC0FAF" w:rsidRPr="00141687" w:rsidRDefault="00CC0FAF" w:rsidP="00CC0FAF">
      <w:pPr>
        <w:rPr>
          <w:i/>
        </w:rPr>
      </w:pPr>
    </w:p>
    <w:tbl>
      <w:tblPr>
        <w:tblStyle w:val="a5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50"/>
        <w:gridCol w:w="1243"/>
        <w:gridCol w:w="1276"/>
        <w:gridCol w:w="1701"/>
        <w:gridCol w:w="1733"/>
        <w:gridCol w:w="7"/>
        <w:gridCol w:w="1520"/>
        <w:gridCol w:w="1845"/>
        <w:gridCol w:w="1276"/>
        <w:gridCol w:w="1560"/>
        <w:gridCol w:w="1701"/>
        <w:gridCol w:w="1418"/>
      </w:tblGrid>
      <w:tr w:rsidR="002D4BCA" w:rsidTr="00FB37BD">
        <w:trPr>
          <w:cantSplit/>
          <w:trHeight w:val="435"/>
        </w:trPr>
        <w:tc>
          <w:tcPr>
            <w:tcW w:w="451" w:type="dxa"/>
            <w:vMerge w:val="restart"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  <w:r w:rsidRPr="00141687">
              <w:rPr>
                <w:b/>
              </w:rPr>
              <w:t xml:space="preserve">Nr. </w:t>
            </w:r>
            <w:r>
              <w:rPr>
                <w:b/>
              </w:rPr>
              <w:t>crt./</w:t>
            </w:r>
            <w:r w:rsidRPr="00141687">
              <w:rPr>
                <w:b/>
              </w:rPr>
              <w:t xml:space="preserve"> </w:t>
            </w:r>
            <w:r w:rsidRPr="00141687">
              <w:rPr>
                <w:i/>
              </w:rPr>
              <w:t>№</w:t>
            </w:r>
            <w:r w:rsidRPr="00141687">
              <w:rPr>
                <w:b/>
              </w:rPr>
              <w:t xml:space="preserve"> </w:t>
            </w:r>
            <w:r w:rsidRPr="00141687">
              <w:rPr>
                <w:i/>
              </w:rPr>
              <w:t>п/п</w:t>
            </w:r>
          </w:p>
        </w:tc>
        <w:tc>
          <w:tcPr>
            <w:tcW w:w="1243" w:type="dxa"/>
            <w:vMerge w:val="restart"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  <w:r w:rsidRPr="00141687">
              <w:rPr>
                <w:b/>
              </w:rPr>
              <w:t xml:space="preserve">Codul </w:t>
            </w:r>
            <w:proofErr w:type="spellStart"/>
            <w:r w:rsidRPr="00141687">
              <w:rPr>
                <w:b/>
              </w:rPr>
              <w:t>localităţii</w:t>
            </w:r>
            <w:proofErr w:type="spellEnd"/>
            <w:r w:rsidRPr="00141687">
              <w:rPr>
                <w:b/>
              </w:rPr>
              <w:t xml:space="preserve"> / </w:t>
            </w:r>
            <w:proofErr w:type="spellStart"/>
            <w:r w:rsidRPr="00141687">
              <w:rPr>
                <w:i/>
              </w:rPr>
              <w:t>Код</w:t>
            </w:r>
            <w:proofErr w:type="spellEnd"/>
            <w:r w:rsidRPr="00141687">
              <w:rPr>
                <w:i/>
              </w:rPr>
              <w:t xml:space="preserve"> </w:t>
            </w:r>
            <w:proofErr w:type="spellStart"/>
            <w:r w:rsidRPr="00141687">
              <w:rPr>
                <w:i/>
              </w:rPr>
              <w:t>местности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  <w:r w:rsidRPr="00141687">
              <w:rPr>
                <w:b/>
              </w:rPr>
              <w:t>Codul înlesnirii/</w:t>
            </w:r>
            <w:proofErr w:type="spellStart"/>
            <w:r w:rsidRPr="00141687">
              <w:rPr>
                <w:i/>
              </w:rPr>
              <w:t>Код</w:t>
            </w:r>
            <w:proofErr w:type="spellEnd"/>
            <w:r w:rsidRPr="00141687">
              <w:rPr>
                <w:i/>
              </w:rPr>
              <w:t xml:space="preserve"> </w:t>
            </w:r>
          </w:p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  <w:proofErr w:type="spellStart"/>
            <w:r w:rsidRPr="00141687">
              <w:rPr>
                <w:i/>
              </w:rPr>
              <w:t>льготы</w:t>
            </w:r>
            <w:proofErr w:type="spellEnd"/>
          </w:p>
        </w:tc>
        <w:tc>
          <w:tcPr>
            <w:tcW w:w="11342" w:type="dxa"/>
            <w:gridSpan w:val="8"/>
          </w:tcPr>
          <w:p w:rsidR="002D4BCA" w:rsidRPr="00141687" w:rsidRDefault="002D4BCA" w:rsidP="00FB37BD">
            <w:pPr>
              <w:jc w:val="center"/>
              <w:rPr>
                <w:b/>
              </w:rPr>
            </w:pPr>
            <w:r w:rsidRPr="00A86F43">
              <w:rPr>
                <w:b/>
              </w:rPr>
              <w:t>Suma înlesnirilor acordate (</w:t>
            </w:r>
            <w:r w:rsidRPr="00141687">
              <w:rPr>
                <w:b/>
              </w:rPr>
              <w:t>în lei)/</w:t>
            </w:r>
          </w:p>
          <w:p w:rsidR="002D4BCA" w:rsidRDefault="002D4BCA" w:rsidP="00FB37BD">
            <w:pPr>
              <w:jc w:val="center"/>
            </w:pPr>
            <w:proofErr w:type="spellStart"/>
            <w:r w:rsidRPr="00141687">
              <w:rPr>
                <w:i/>
              </w:rPr>
              <w:t>Сумма</w:t>
            </w:r>
            <w:proofErr w:type="spellEnd"/>
            <w:r w:rsidRPr="00141687">
              <w:rPr>
                <w:i/>
              </w:rPr>
              <w:t xml:space="preserve"> </w:t>
            </w:r>
            <w:proofErr w:type="spellStart"/>
            <w:r w:rsidRPr="00141687">
              <w:rPr>
                <w:i/>
              </w:rPr>
              <w:t>предоставленных</w:t>
            </w:r>
            <w:proofErr w:type="spellEnd"/>
            <w:r w:rsidRPr="00141687">
              <w:rPr>
                <w:i/>
              </w:rPr>
              <w:t xml:space="preserve"> </w:t>
            </w:r>
            <w:proofErr w:type="spellStart"/>
            <w:r w:rsidRPr="00141687">
              <w:rPr>
                <w:i/>
              </w:rPr>
              <w:t>льгот</w:t>
            </w:r>
            <w:proofErr w:type="spellEnd"/>
            <w:r w:rsidRPr="00141687">
              <w:rPr>
                <w:i/>
              </w:rPr>
              <w:t xml:space="preserve"> (в </w:t>
            </w:r>
            <w:proofErr w:type="spellStart"/>
            <w:r w:rsidRPr="00141687">
              <w:rPr>
                <w:i/>
              </w:rPr>
              <w:t>леях</w:t>
            </w:r>
            <w:proofErr w:type="spellEnd"/>
            <w:r w:rsidRPr="00141687">
              <w:rPr>
                <w:i/>
              </w:rPr>
              <w:t>)</w:t>
            </w:r>
          </w:p>
        </w:tc>
        <w:tc>
          <w:tcPr>
            <w:tcW w:w="1418" w:type="dxa"/>
            <w:vMerge w:val="restart"/>
            <w:textDirection w:val="btLr"/>
          </w:tcPr>
          <w:p w:rsidR="002D4BCA" w:rsidRPr="00FE022E" w:rsidRDefault="00D32A92" w:rsidP="00FB37BD">
            <w:pPr>
              <w:spacing w:line="230" w:lineRule="auto"/>
              <w:ind w:left="-57" w:right="-57"/>
              <w:jc w:val="center"/>
              <w:rPr>
                <w:b/>
                <w:i/>
              </w:rPr>
            </w:pPr>
            <w:r w:rsidRPr="00FE022E">
              <w:rPr>
                <w:b/>
              </w:rPr>
              <w:t>Total  înlesniri</w:t>
            </w:r>
            <w:r w:rsidR="002D4BCA" w:rsidRPr="00FE022E">
              <w:rPr>
                <w:b/>
              </w:rPr>
              <w:t xml:space="preserve"> pe localitate (lei) </w:t>
            </w:r>
            <w:r w:rsidR="002D4BCA" w:rsidRPr="00FE022E">
              <w:rPr>
                <w:b/>
                <w:i/>
              </w:rPr>
              <w:t>/</w:t>
            </w:r>
          </w:p>
          <w:p w:rsidR="002D4BCA" w:rsidRDefault="002D4BCA" w:rsidP="00FB37BD">
            <w:pPr>
              <w:ind w:left="113" w:right="113"/>
              <w:jc w:val="center"/>
            </w:pPr>
            <w:proofErr w:type="spellStart"/>
            <w:r w:rsidRPr="00FE022E">
              <w:rPr>
                <w:i/>
              </w:rPr>
              <w:t>Всего</w:t>
            </w:r>
            <w:proofErr w:type="spellEnd"/>
            <w:r w:rsidRPr="00FE022E">
              <w:rPr>
                <w:i/>
              </w:rPr>
              <w:t xml:space="preserve"> </w:t>
            </w:r>
            <w:proofErr w:type="spellStart"/>
            <w:r w:rsidRPr="00FE022E">
              <w:rPr>
                <w:i/>
              </w:rPr>
              <w:t>льгот</w:t>
            </w:r>
            <w:proofErr w:type="spellEnd"/>
            <w:r w:rsidRPr="00FE022E">
              <w:rPr>
                <w:i/>
              </w:rPr>
              <w:t xml:space="preserve"> </w:t>
            </w:r>
            <w:proofErr w:type="spellStart"/>
            <w:r w:rsidRPr="00FE022E">
              <w:rPr>
                <w:i/>
              </w:rPr>
              <w:t>по</w:t>
            </w:r>
            <w:proofErr w:type="spellEnd"/>
            <w:r w:rsidRPr="00FE022E">
              <w:rPr>
                <w:i/>
              </w:rPr>
              <w:t xml:space="preserve"> </w:t>
            </w:r>
            <w:proofErr w:type="spellStart"/>
            <w:r w:rsidRPr="00FE022E">
              <w:rPr>
                <w:i/>
              </w:rPr>
              <w:t>местности</w:t>
            </w:r>
            <w:proofErr w:type="spellEnd"/>
            <w:r w:rsidRPr="00FE022E">
              <w:rPr>
                <w:i/>
              </w:rPr>
              <w:t xml:space="preserve"> </w:t>
            </w:r>
            <w:r w:rsidRPr="00FE022E">
              <w:rPr>
                <w:i/>
                <w:lang w:eastAsia="ro-RO"/>
              </w:rPr>
              <w:t>(</w:t>
            </w:r>
            <w:proofErr w:type="spellStart"/>
            <w:r w:rsidRPr="00FE022E">
              <w:rPr>
                <w:i/>
              </w:rPr>
              <w:t>леев</w:t>
            </w:r>
            <w:proofErr w:type="spellEnd"/>
            <w:r w:rsidRPr="00FE022E">
              <w:rPr>
                <w:i/>
                <w:lang w:eastAsia="ro-RO"/>
              </w:rPr>
              <w:t>)</w:t>
            </w:r>
          </w:p>
        </w:tc>
      </w:tr>
      <w:tr w:rsidR="002D4BCA" w:rsidTr="00FB37BD">
        <w:tc>
          <w:tcPr>
            <w:tcW w:w="451" w:type="dxa"/>
            <w:vMerge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3" w:type="dxa"/>
            <w:vMerge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2D4BCA" w:rsidRPr="00141687" w:rsidRDefault="002D4BCA" w:rsidP="00FB37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D4BCA" w:rsidRDefault="002D4BCA" w:rsidP="00FB37BD">
            <w:pPr>
              <w:ind w:left="-57" w:right="-57"/>
              <w:jc w:val="center"/>
            </w:pPr>
            <w:r w:rsidRPr="00386CAC">
              <w:rPr>
                <w:b/>
                <w:sz w:val="18"/>
                <w:szCs w:val="18"/>
                <w:lang w:eastAsia="ro-RO"/>
              </w:rPr>
              <w:t xml:space="preserve">Impozitul funciar pe terenurile cu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agricolă</w:t>
            </w:r>
            <w:r w:rsidRPr="00B9553E">
              <w:rPr>
                <w:b/>
                <w:sz w:val="18"/>
                <w:szCs w:val="18"/>
                <w:lang w:eastAsia="ro-RO"/>
              </w:rPr>
              <w:t>/</w:t>
            </w:r>
            <w:r w:rsidRPr="00B9553E">
              <w:rPr>
                <w:sz w:val="18"/>
                <w:szCs w:val="18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налог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9553E">
              <w:rPr>
                <w:i/>
                <w:sz w:val="16"/>
                <w:szCs w:val="16"/>
              </w:rPr>
              <w:t>н</w:t>
            </w:r>
            <w:r w:rsidRPr="00262F95">
              <w:rPr>
                <w:i/>
                <w:sz w:val="16"/>
                <w:szCs w:val="16"/>
              </w:rPr>
              <w:t>а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земли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сельскохозяйственного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733" w:type="dxa"/>
            <w:vMerge w:val="restart"/>
          </w:tcPr>
          <w:p w:rsidR="002D4BCA" w:rsidRDefault="002D4BCA" w:rsidP="00FB37BD">
            <w:pPr>
              <w:ind w:left="-57" w:right="-57"/>
              <w:jc w:val="center"/>
            </w:pPr>
            <w:r w:rsidRPr="00386CAC">
              <w:rPr>
                <w:b/>
                <w:sz w:val="18"/>
                <w:szCs w:val="18"/>
                <w:lang w:eastAsia="ro-RO"/>
              </w:rPr>
              <w:t xml:space="preserve">Impozitul funciar pe terenurile cu altă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destinaţie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  <w:lang w:eastAsia="ro-RO"/>
              </w:rPr>
              <w:t>decît</w:t>
            </w:r>
            <w:proofErr w:type="spellEnd"/>
            <w:r w:rsidRPr="00386CAC">
              <w:rPr>
                <w:b/>
                <w:sz w:val="18"/>
                <w:szCs w:val="18"/>
                <w:lang w:eastAsia="ro-RO"/>
              </w:rPr>
              <w:t xml:space="preserve"> cea agricolă</w:t>
            </w:r>
            <w:r w:rsidRPr="00B9553E">
              <w:rPr>
                <w:b/>
                <w:sz w:val="18"/>
                <w:szCs w:val="18"/>
                <w:lang w:eastAsia="ro-RO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Земельный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налог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н</w:t>
            </w:r>
            <w:r w:rsidRPr="00262F95">
              <w:rPr>
                <w:i/>
                <w:sz w:val="16"/>
                <w:szCs w:val="16"/>
              </w:rPr>
              <w:t>а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земли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несельскохозяйствен</w:t>
            </w:r>
            <w:r>
              <w:rPr>
                <w:i/>
                <w:sz w:val="16"/>
                <w:szCs w:val="16"/>
              </w:rPr>
              <w:t>-</w:t>
            </w:r>
            <w:r w:rsidRPr="00262F95">
              <w:rPr>
                <w:i/>
                <w:sz w:val="16"/>
                <w:szCs w:val="16"/>
              </w:rPr>
              <w:t>ного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527" w:type="dxa"/>
            <w:gridSpan w:val="2"/>
            <w:vMerge w:val="restart"/>
          </w:tcPr>
          <w:p w:rsidR="002D4BCA" w:rsidRDefault="002D4BCA" w:rsidP="00FB37BD">
            <w:pPr>
              <w:ind w:left="-57" w:right="-57"/>
              <w:jc w:val="center"/>
            </w:pPr>
            <w:r w:rsidRPr="00386CAC">
              <w:rPr>
                <w:b/>
                <w:sz w:val="18"/>
                <w:szCs w:val="18"/>
              </w:rPr>
              <w:t xml:space="preserve">Impozitul funciar pe </w:t>
            </w:r>
            <w:proofErr w:type="spellStart"/>
            <w:r w:rsidRPr="00386CAC">
              <w:rPr>
                <w:b/>
                <w:sz w:val="18"/>
                <w:szCs w:val="18"/>
              </w:rPr>
              <w:t>păşuni</w:t>
            </w:r>
            <w:proofErr w:type="spellEnd"/>
            <w:r w:rsidRPr="00386C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</w:rPr>
              <w:t>şi</w:t>
            </w:r>
            <w:proofErr w:type="spellEnd"/>
            <w:r w:rsidRPr="00386C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6CAC">
              <w:rPr>
                <w:b/>
                <w:sz w:val="18"/>
                <w:szCs w:val="18"/>
              </w:rPr>
              <w:t>fîneţe</w:t>
            </w:r>
            <w:proofErr w:type="spellEnd"/>
            <w:r w:rsidRPr="00386CAC">
              <w:rPr>
                <w:sz w:val="18"/>
                <w:szCs w:val="18"/>
              </w:rPr>
              <w:t>/</w:t>
            </w:r>
            <w:proofErr w:type="spellStart"/>
            <w:r w:rsidRPr="00262F95">
              <w:rPr>
                <w:i/>
                <w:sz w:val="16"/>
                <w:szCs w:val="16"/>
              </w:rPr>
              <w:t>Земельный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налог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на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</w:rPr>
              <w:t>пастбища</w:t>
            </w:r>
            <w:proofErr w:type="spellEnd"/>
            <w:r w:rsidRPr="00262F95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262F95">
              <w:rPr>
                <w:i/>
                <w:sz w:val="16"/>
                <w:szCs w:val="16"/>
              </w:rPr>
              <w:t>сенокосы</w:t>
            </w:r>
            <w:proofErr w:type="spellEnd"/>
          </w:p>
        </w:tc>
        <w:tc>
          <w:tcPr>
            <w:tcW w:w="1845" w:type="dxa"/>
            <w:vMerge w:val="restart"/>
          </w:tcPr>
          <w:p w:rsidR="002D4BCA" w:rsidRDefault="002D4BCA" w:rsidP="00FB37BD">
            <w:pPr>
              <w:ind w:left="-57" w:right="-57"/>
              <w:jc w:val="center"/>
            </w:pPr>
            <w:r w:rsidRPr="00386CAC">
              <w:rPr>
                <w:b/>
                <w:sz w:val="18"/>
                <w:szCs w:val="18"/>
              </w:rPr>
              <w:t xml:space="preserve">Impozitul pe bunurile imobiliare achitat din valoarea contabilă/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им</w:t>
            </w:r>
            <w:r>
              <w:rPr>
                <w:i/>
                <w:sz w:val="16"/>
                <w:szCs w:val="16"/>
                <w:lang w:eastAsia="ro-RO"/>
              </w:rPr>
              <w:t>ущество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B9553E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9553E">
              <w:rPr>
                <w:i/>
                <w:sz w:val="16"/>
                <w:szCs w:val="16"/>
                <w:lang w:eastAsia="ro-RO"/>
              </w:rPr>
              <w:t>балансовой</w:t>
            </w:r>
            <w:proofErr w:type="spellEnd"/>
            <w:r w:rsidRPr="00B9553E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9553E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4536" w:type="dxa"/>
            <w:gridSpan w:val="3"/>
          </w:tcPr>
          <w:p w:rsidR="002D4BCA" w:rsidRDefault="002D4BCA" w:rsidP="00FB37BD">
            <w:pPr>
              <w:ind w:left="-57" w:right="-57"/>
              <w:jc w:val="center"/>
            </w:pPr>
            <w:r w:rsidRPr="00386CAC">
              <w:rPr>
                <w:b/>
                <w:sz w:val="18"/>
                <w:szCs w:val="18"/>
              </w:rPr>
              <w:t>Impozitul pe bunurile imobiliare achitat din valoarea estim</w:t>
            </w:r>
            <w:r>
              <w:rPr>
                <w:b/>
                <w:sz w:val="18"/>
                <w:szCs w:val="18"/>
              </w:rPr>
              <w:t>a</w:t>
            </w:r>
            <w:r w:rsidRPr="00386CAC">
              <w:rPr>
                <w:b/>
                <w:sz w:val="18"/>
                <w:szCs w:val="18"/>
              </w:rPr>
              <w:t xml:space="preserve">tă (de </w:t>
            </w:r>
            <w:proofErr w:type="spellStart"/>
            <w:r w:rsidRPr="00386CAC">
              <w:rPr>
                <w:b/>
                <w:sz w:val="18"/>
                <w:szCs w:val="18"/>
              </w:rPr>
              <w:t>piaţă</w:t>
            </w:r>
            <w:proofErr w:type="spellEnd"/>
            <w:r w:rsidRPr="00386CAC">
              <w:rPr>
                <w:b/>
                <w:sz w:val="18"/>
                <w:szCs w:val="18"/>
              </w:rPr>
              <w:t>)/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Налог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на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уплачиваемый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исходя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из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оценочной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рыночной</w:t>
            </w:r>
            <w:proofErr w:type="spellEnd"/>
            <w:r w:rsidRPr="00262F95">
              <w:rPr>
                <w:i/>
                <w:sz w:val="16"/>
                <w:szCs w:val="16"/>
                <w:lang w:eastAsia="ro-RO"/>
              </w:rPr>
              <w:t xml:space="preserve">) </w:t>
            </w:r>
            <w:proofErr w:type="spellStart"/>
            <w:r w:rsidRPr="00262F95">
              <w:rPr>
                <w:i/>
                <w:sz w:val="16"/>
                <w:szCs w:val="16"/>
                <w:lang w:eastAsia="ro-RO"/>
              </w:rPr>
              <w:t>стоимости</w:t>
            </w:r>
            <w:proofErr w:type="spellEnd"/>
          </w:p>
        </w:tc>
        <w:tc>
          <w:tcPr>
            <w:tcW w:w="1418" w:type="dxa"/>
            <w:vMerge/>
          </w:tcPr>
          <w:p w:rsidR="002D4BCA" w:rsidRDefault="002D4BCA" w:rsidP="00FB37BD"/>
        </w:tc>
      </w:tr>
      <w:tr w:rsidR="00FB37BD" w:rsidTr="00FB37BD">
        <w:tc>
          <w:tcPr>
            <w:tcW w:w="451" w:type="dxa"/>
            <w:vMerge/>
          </w:tcPr>
          <w:p w:rsidR="002D4BCA" w:rsidRPr="00150F49" w:rsidRDefault="002D4BCA" w:rsidP="00FB37BD"/>
        </w:tc>
        <w:tc>
          <w:tcPr>
            <w:tcW w:w="1243" w:type="dxa"/>
            <w:vMerge/>
          </w:tcPr>
          <w:p w:rsidR="002D4BCA" w:rsidRPr="00150F49" w:rsidRDefault="002D4BCA" w:rsidP="00FB37BD"/>
        </w:tc>
        <w:tc>
          <w:tcPr>
            <w:tcW w:w="1276" w:type="dxa"/>
            <w:vMerge/>
          </w:tcPr>
          <w:p w:rsidR="002D4BCA" w:rsidRPr="00150F49" w:rsidRDefault="002D4BCA" w:rsidP="00FB37BD"/>
        </w:tc>
        <w:tc>
          <w:tcPr>
            <w:tcW w:w="1701" w:type="dxa"/>
            <w:vMerge/>
          </w:tcPr>
          <w:p w:rsidR="002D4BCA" w:rsidRDefault="002D4BCA" w:rsidP="00FB37BD"/>
        </w:tc>
        <w:tc>
          <w:tcPr>
            <w:tcW w:w="1733" w:type="dxa"/>
            <w:vMerge/>
          </w:tcPr>
          <w:p w:rsidR="002D4BCA" w:rsidRDefault="002D4BCA" w:rsidP="00FB37BD"/>
        </w:tc>
        <w:tc>
          <w:tcPr>
            <w:tcW w:w="1527" w:type="dxa"/>
            <w:gridSpan w:val="2"/>
            <w:vMerge/>
          </w:tcPr>
          <w:p w:rsidR="002D4BCA" w:rsidRDefault="002D4BCA" w:rsidP="00FB37BD"/>
        </w:tc>
        <w:tc>
          <w:tcPr>
            <w:tcW w:w="1845" w:type="dxa"/>
            <w:vMerge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>
            <w:pPr>
              <w:jc w:val="center"/>
            </w:pPr>
            <w:r w:rsidRPr="00243FBB">
              <w:rPr>
                <w:sz w:val="16"/>
                <w:szCs w:val="16"/>
                <w:lang w:eastAsia="ro-RO"/>
              </w:rPr>
              <w:t>Potrivit/</w:t>
            </w:r>
            <w:r w:rsidRPr="00243FBB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43FBB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243FBB">
              <w:rPr>
                <w:i/>
                <w:sz w:val="16"/>
                <w:szCs w:val="16"/>
                <w:lang w:eastAsia="ro-RO"/>
              </w:rPr>
              <w:t xml:space="preserve"> art.280 lit. a)</w:t>
            </w:r>
          </w:p>
        </w:tc>
        <w:tc>
          <w:tcPr>
            <w:tcW w:w="1559" w:type="dxa"/>
          </w:tcPr>
          <w:p w:rsidR="002D4BCA" w:rsidRDefault="002D4BCA" w:rsidP="00FB37BD">
            <w:pPr>
              <w:jc w:val="center"/>
              <w:rPr>
                <w:i/>
                <w:sz w:val="16"/>
                <w:szCs w:val="16"/>
                <w:lang w:eastAsia="ro-RO"/>
              </w:rPr>
            </w:pPr>
            <w:r w:rsidRPr="00243FBB">
              <w:rPr>
                <w:sz w:val="16"/>
                <w:szCs w:val="16"/>
                <w:lang w:eastAsia="ro-RO"/>
              </w:rPr>
              <w:t>Potrivit/</w:t>
            </w:r>
            <w:r w:rsidRPr="00243FBB">
              <w:rPr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43FBB">
              <w:rPr>
                <w:i/>
                <w:sz w:val="16"/>
                <w:szCs w:val="16"/>
                <w:lang w:eastAsia="ro-RO"/>
              </w:rPr>
              <w:t>cогласно</w:t>
            </w:r>
            <w:proofErr w:type="spellEnd"/>
            <w:r w:rsidRPr="00243FBB">
              <w:rPr>
                <w:i/>
                <w:sz w:val="16"/>
                <w:szCs w:val="16"/>
                <w:lang w:eastAsia="ro-RO"/>
              </w:rPr>
              <w:t xml:space="preserve"> </w:t>
            </w:r>
          </w:p>
          <w:p w:rsidR="002D4BCA" w:rsidRDefault="002D4BCA" w:rsidP="00FB37BD">
            <w:pPr>
              <w:jc w:val="center"/>
            </w:pPr>
            <w:r w:rsidRPr="00243FBB">
              <w:rPr>
                <w:i/>
                <w:sz w:val="16"/>
                <w:szCs w:val="16"/>
                <w:lang w:eastAsia="ro-RO"/>
              </w:rPr>
              <w:t>art. 280 lit.</w:t>
            </w:r>
            <w:r w:rsidRPr="00B9553E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43FBB">
              <w:rPr>
                <w:i/>
                <w:sz w:val="16"/>
                <w:szCs w:val="16"/>
              </w:rPr>
              <w:t>a</w:t>
            </w:r>
            <w:r w:rsidRPr="00243FBB">
              <w:rPr>
                <w:i/>
                <w:sz w:val="16"/>
                <w:szCs w:val="16"/>
                <w:vertAlign w:val="superscript"/>
              </w:rPr>
              <w:t>1</w:t>
            </w:r>
            <w:r w:rsidRPr="00243FB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D4BCA" w:rsidRDefault="002D4BCA" w:rsidP="00FB37BD">
            <w:pPr>
              <w:jc w:val="center"/>
              <w:rPr>
                <w:i/>
                <w:sz w:val="16"/>
                <w:szCs w:val="16"/>
              </w:rPr>
            </w:pPr>
            <w:r w:rsidRPr="00243FBB">
              <w:rPr>
                <w:sz w:val="16"/>
                <w:szCs w:val="16"/>
              </w:rPr>
              <w:t xml:space="preserve">Potrivit/ </w:t>
            </w:r>
            <w:r w:rsidRPr="00243FBB">
              <w:rPr>
                <w:i/>
                <w:sz w:val="16"/>
                <w:szCs w:val="16"/>
                <w:lang w:val="ru-RU"/>
              </w:rPr>
              <w:t>согласно</w:t>
            </w:r>
            <w:r w:rsidRPr="00243FBB">
              <w:rPr>
                <w:i/>
                <w:sz w:val="16"/>
                <w:szCs w:val="16"/>
              </w:rPr>
              <w:t xml:space="preserve"> </w:t>
            </w:r>
          </w:p>
          <w:p w:rsidR="002D4BCA" w:rsidRDefault="002D4BCA" w:rsidP="00FB37BD">
            <w:pPr>
              <w:jc w:val="center"/>
            </w:pPr>
            <w:r w:rsidRPr="00243FBB">
              <w:rPr>
                <w:i/>
                <w:sz w:val="16"/>
                <w:szCs w:val="16"/>
              </w:rPr>
              <w:t>art.</w:t>
            </w:r>
            <w:r w:rsidRPr="00B9553E">
              <w:rPr>
                <w:i/>
                <w:sz w:val="16"/>
                <w:szCs w:val="16"/>
                <w:lang w:val="en-US"/>
              </w:rPr>
              <w:t xml:space="preserve"> 280 </w:t>
            </w:r>
            <w:proofErr w:type="spellStart"/>
            <w:r w:rsidRPr="00243FBB">
              <w:rPr>
                <w:i/>
                <w:sz w:val="16"/>
                <w:szCs w:val="16"/>
              </w:rPr>
              <w:t>lit</w:t>
            </w:r>
            <w:proofErr w:type="spellEnd"/>
            <w:r w:rsidRPr="00B9553E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243FBB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1418" w:type="dxa"/>
            <w:vMerge/>
          </w:tcPr>
          <w:p w:rsidR="002D4BCA" w:rsidRDefault="002D4BCA" w:rsidP="00FB37BD"/>
        </w:tc>
      </w:tr>
      <w:tr w:rsidR="00FB37BD" w:rsidTr="00FB37BD">
        <w:tc>
          <w:tcPr>
            <w:tcW w:w="451" w:type="dxa"/>
            <w:vMerge/>
          </w:tcPr>
          <w:p w:rsidR="002D4BCA" w:rsidRPr="00150F49" w:rsidRDefault="002D4BCA" w:rsidP="00FB37BD"/>
        </w:tc>
        <w:tc>
          <w:tcPr>
            <w:tcW w:w="1243" w:type="dxa"/>
            <w:vMerge/>
          </w:tcPr>
          <w:p w:rsidR="002D4BCA" w:rsidRPr="00150F49" w:rsidRDefault="002D4BCA" w:rsidP="00FB37BD"/>
        </w:tc>
        <w:tc>
          <w:tcPr>
            <w:tcW w:w="1276" w:type="dxa"/>
            <w:vMerge/>
          </w:tcPr>
          <w:p w:rsidR="002D4BCA" w:rsidRPr="00150F49" w:rsidRDefault="002D4BCA" w:rsidP="00FB37BD"/>
        </w:tc>
        <w:tc>
          <w:tcPr>
            <w:tcW w:w="1701" w:type="dxa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1733" w:type="dxa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1527" w:type="dxa"/>
            <w:gridSpan w:val="2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R3</w:t>
            </w:r>
          </w:p>
        </w:tc>
        <w:tc>
          <w:tcPr>
            <w:tcW w:w="1845" w:type="dxa"/>
            <w:vAlign w:val="center"/>
          </w:tcPr>
          <w:p w:rsidR="002D4BCA" w:rsidRPr="00F32AFA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R4</w:t>
            </w:r>
          </w:p>
        </w:tc>
        <w:tc>
          <w:tcPr>
            <w:tcW w:w="1276" w:type="dxa"/>
            <w:vAlign w:val="center"/>
          </w:tcPr>
          <w:p w:rsidR="002D4BCA" w:rsidRPr="00F32AFA" w:rsidRDefault="002D4BCA" w:rsidP="00FB37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R5</w:t>
            </w:r>
          </w:p>
        </w:tc>
        <w:tc>
          <w:tcPr>
            <w:tcW w:w="1559" w:type="dxa"/>
            <w:vAlign w:val="center"/>
          </w:tcPr>
          <w:p w:rsidR="002D4BCA" w:rsidRPr="00F32AFA" w:rsidRDefault="002D4BCA" w:rsidP="00FB37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R6</w:t>
            </w:r>
          </w:p>
        </w:tc>
        <w:tc>
          <w:tcPr>
            <w:tcW w:w="1701" w:type="dxa"/>
            <w:vAlign w:val="center"/>
          </w:tcPr>
          <w:p w:rsidR="002D4BCA" w:rsidRPr="00F32AFA" w:rsidRDefault="002D4BCA" w:rsidP="00FB37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R7</w:t>
            </w:r>
          </w:p>
        </w:tc>
        <w:tc>
          <w:tcPr>
            <w:tcW w:w="1418" w:type="dxa"/>
            <w:vMerge/>
          </w:tcPr>
          <w:p w:rsidR="002D4BCA" w:rsidRDefault="002D4BCA" w:rsidP="00FB37BD"/>
        </w:tc>
      </w:tr>
      <w:tr w:rsidR="002D4BCA" w:rsidTr="00FB37BD">
        <w:tc>
          <w:tcPr>
            <w:tcW w:w="451" w:type="dxa"/>
            <w:vMerge/>
          </w:tcPr>
          <w:p w:rsidR="002D4BCA" w:rsidRPr="00150F49" w:rsidRDefault="002D4BCA" w:rsidP="00FB37BD"/>
        </w:tc>
        <w:tc>
          <w:tcPr>
            <w:tcW w:w="1243" w:type="dxa"/>
            <w:vMerge/>
          </w:tcPr>
          <w:p w:rsidR="002D4BCA" w:rsidRPr="00150F49" w:rsidRDefault="002D4BCA" w:rsidP="00FB37BD"/>
        </w:tc>
        <w:tc>
          <w:tcPr>
            <w:tcW w:w="1276" w:type="dxa"/>
            <w:vMerge/>
          </w:tcPr>
          <w:p w:rsidR="002D4BCA" w:rsidRPr="00150F49" w:rsidRDefault="002D4BCA" w:rsidP="00FB37BD"/>
        </w:tc>
        <w:tc>
          <w:tcPr>
            <w:tcW w:w="1701" w:type="dxa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1733" w:type="dxa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45B31">
              <w:rPr>
                <w:b/>
                <w:sz w:val="14"/>
                <w:szCs w:val="14"/>
              </w:rPr>
              <w:t>1131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1527" w:type="dxa"/>
            <w:gridSpan w:val="2"/>
            <w:vAlign w:val="center"/>
          </w:tcPr>
          <w:p w:rsidR="002D4BCA" w:rsidRPr="004C7582" w:rsidRDefault="002D4BCA" w:rsidP="00FB37B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B31">
              <w:rPr>
                <w:b/>
                <w:sz w:val="14"/>
                <w:szCs w:val="14"/>
              </w:rPr>
              <w:t>113</w:t>
            </w: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1845" w:type="dxa"/>
            <w:vAlign w:val="center"/>
          </w:tcPr>
          <w:p w:rsidR="002D4BCA" w:rsidRPr="00045B31" w:rsidRDefault="002D4BCA" w:rsidP="00FB37BD">
            <w:pPr>
              <w:ind w:left="-57" w:right="-57"/>
              <w:jc w:val="center"/>
              <w:rPr>
                <w:b/>
              </w:rPr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>
              <w:rPr>
                <w:b/>
                <w:sz w:val="14"/>
                <w:szCs w:val="14"/>
              </w:rPr>
              <w:t>1321</w:t>
            </w:r>
            <w:r w:rsidRPr="00045B3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36" w:type="dxa"/>
            <w:gridSpan w:val="3"/>
            <w:vAlign w:val="center"/>
          </w:tcPr>
          <w:p w:rsidR="002D4BCA" w:rsidRDefault="002D4BCA" w:rsidP="00FB37BD">
            <w:pPr>
              <w:jc w:val="center"/>
            </w:pPr>
            <w:r w:rsidRPr="00045B31">
              <w:rPr>
                <w:b/>
                <w:sz w:val="14"/>
                <w:szCs w:val="14"/>
                <w:lang w:val="ru-RU"/>
              </w:rPr>
              <w:t>1</w:t>
            </w:r>
            <w:r w:rsidRPr="00045B31">
              <w:rPr>
                <w:b/>
                <w:sz w:val="14"/>
                <w:szCs w:val="14"/>
              </w:rPr>
              <w:t>13230</w:t>
            </w:r>
          </w:p>
        </w:tc>
        <w:tc>
          <w:tcPr>
            <w:tcW w:w="1418" w:type="dxa"/>
            <w:vMerge/>
          </w:tcPr>
          <w:p w:rsidR="002D4BCA" w:rsidRDefault="002D4BCA" w:rsidP="00FB37BD"/>
        </w:tc>
      </w:tr>
      <w:tr w:rsidR="00FB37BD" w:rsidRPr="002D4BCA" w:rsidTr="00FB37BD">
        <w:tc>
          <w:tcPr>
            <w:tcW w:w="451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4</w:t>
            </w:r>
          </w:p>
        </w:tc>
        <w:tc>
          <w:tcPr>
            <w:tcW w:w="1733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5</w:t>
            </w:r>
          </w:p>
        </w:tc>
        <w:tc>
          <w:tcPr>
            <w:tcW w:w="1527" w:type="dxa"/>
            <w:gridSpan w:val="2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6</w:t>
            </w:r>
          </w:p>
        </w:tc>
        <w:tc>
          <w:tcPr>
            <w:tcW w:w="1845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D4BCA" w:rsidRPr="002D4BCA" w:rsidRDefault="002D4BCA" w:rsidP="00FB37BD">
            <w:pPr>
              <w:jc w:val="center"/>
              <w:rPr>
                <w:b/>
              </w:rPr>
            </w:pPr>
            <w:r w:rsidRPr="002D4BCA">
              <w:rPr>
                <w:b/>
              </w:rPr>
              <w:t>1</w:t>
            </w:r>
            <w:r w:rsidRPr="002D4BCA">
              <w:rPr>
                <w:b/>
                <w:lang w:val="ru-RU"/>
              </w:rPr>
              <w:t>1</w:t>
            </w:r>
          </w:p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FB37BD">
        <w:tc>
          <w:tcPr>
            <w:tcW w:w="451" w:type="dxa"/>
          </w:tcPr>
          <w:p w:rsidR="002D4BCA" w:rsidRDefault="002D4BCA" w:rsidP="00FB37BD"/>
        </w:tc>
        <w:tc>
          <w:tcPr>
            <w:tcW w:w="1243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733" w:type="dxa"/>
          </w:tcPr>
          <w:p w:rsidR="002D4BCA" w:rsidRDefault="002D4BCA" w:rsidP="00FB37BD"/>
        </w:tc>
        <w:tc>
          <w:tcPr>
            <w:tcW w:w="1527" w:type="dxa"/>
            <w:gridSpan w:val="2"/>
          </w:tcPr>
          <w:p w:rsidR="002D4BCA" w:rsidRDefault="002D4BCA" w:rsidP="00FB37BD"/>
        </w:tc>
        <w:tc>
          <w:tcPr>
            <w:tcW w:w="1845" w:type="dxa"/>
          </w:tcPr>
          <w:p w:rsidR="002D4BCA" w:rsidRDefault="002D4BCA" w:rsidP="00FB37BD"/>
        </w:tc>
        <w:tc>
          <w:tcPr>
            <w:tcW w:w="1276" w:type="dxa"/>
          </w:tcPr>
          <w:p w:rsidR="002D4BCA" w:rsidRDefault="002D4BCA" w:rsidP="00FB37BD"/>
        </w:tc>
        <w:tc>
          <w:tcPr>
            <w:tcW w:w="1559" w:type="dxa"/>
          </w:tcPr>
          <w:p w:rsidR="002D4BCA" w:rsidRDefault="002D4BCA" w:rsidP="00FB37BD"/>
        </w:tc>
        <w:tc>
          <w:tcPr>
            <w:tcW w:w="1701" w:type="dxa"/>
          </w:tcPr>
          <w:p w:rsidR="002D4BCA" w:rsidRDefault="002D4BCA" w:rsidP="00FB37BD"/>
        </w:tc>
        <w:tc>
          <w:tcPr>
            <w:tcW w:w="1418" w:type="dxa"/>
          </w:tcPr>
          <w:p w:rsidR="002D4BCA" w:rsidRDefault="002D4BCA" w:rsidP="00FB37BD"/>
        </w:tc>
      </w:tr>
      <w:tr w:rsidR="00FB37BD" w:rsidTr="001959D4">
        <w:tc>
          <w:tcPr>
            <w:tcW w:w="451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243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276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701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733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527" w:type="dxa"/>
            <w:gridSpan w:val="2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845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276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559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701" w:type="dxa"/>
            <w:tcBorders>
              <w:bottom w:val="single" w:sz="12" w:space="0" w:color="auto"/>
            </w:tcBorders>
          </w:tcPr>
          <w:p w:rsidR="002D4BCA" w:rsidRDefault="002D4BCA" w:rsidP="00FB37BD"/>
        </w:tc>
        <w:tc>
          <w:tcPr>
            <w:tcW w:w="1418" w:type="dxa"/>
            <w:tcBorders>
              <w:bottom w:val="single" w:sz="12" w:space="0" w:color="auto"/>
            </w:tcBorders>
          </w:tcPr>
          <w:p w:rsidR="002D4BCA" w:rsidRDefault="002D4BCA" w:rsidP="00FB37BD"/>
        </w:tc>
      </w:tr>
      <w:tr w:rsidR="00FB37BD" w:rsidTr="001959D4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BD" w:rsidRPr="00FE022E" w:rsidRDefault="00D32A92" w:rsidP="00FB37BD">
            <w:r w:rsidRPr="00FE022E">
              <w:rPr>
                <w:b/>
              </w:rPr>
              <w:t>Total înlesniri</w:t>
            </w:r>
            <w:r w:rsidR="00FB37BD" w:rsidRPr="00FE022E">
              <w:rPr>
                <w:b/>
              </w:rPr>
              <w:t xml:space="preserve"> acordate</w:t>
            </w:r>
            <w:r w:rsidR="00FB37BD" w:rsidRPr="00FE022E">
              <w:t>/</w:t>
            </w:r>
          </w:p>
          <w:p w:rsidR="00FB37BD" w:rsidRDefault="00FB37BD" w:rsidP="00FB37BD">
            <w:proofErr w:type="spellStart"/>
            <w:r w:rsidRPr="00FE022E">
              <w:rPr>
                <w:i/>
              </w:rPr>
              <w:t>Всего</w:t>
            </w:r>
            <w:proofErr w:type="spellEnd"/>
            <w:r w:rsidRPr="00FE022E">
              <w:rPr>
                <w:i/>
              </w:rPr>
              <w:t xml:space="preserve"> </w:t>
            </w:r>
            <w:proofErr w:type="spellStart"/>
            <w:r w:rsidRPr="00FE022E">
              <w:rPr>
                <w:i/>
              </w:rPr>
              <w:t>предост</w:t>
            </w:r>
            <w:r w:rsidR="00D32A92" w:rsidRPr="00FE022E">
              <w:rPr>
                <w:i/>
              </w:rPr>
              <w:t>a</w:t>
            </w:r>
            <w:r w:rsidRPr="00FE022E">
              <w:rPr>
                <w:i/>
              </w:rPr>
              <w:t>вленных</w:t>
            </w:r>
            <w:proofErr w:type="spellEnd"/>
            <w:r w:rsidRPr="00FE022E">
              <w:rPr>
                <w:i/>
              </w:rPr>
              <w:t xml:space="preserve"> </w:t>
            </w:r>
            <w:proofErr w:type="spellStart"/>
            <w:r w:rsidRPr="00FE022E">
              <w:rPr>
                <w:i/>
              </w:rPr>
              <w:t>льгот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BD" w:rsidRDefault="00FB37BD" w:rsidP="00FB37BD"/>
        </w:tc>
      </w:tr>
    </w:tbl>
    <w:p w:rsidR="00CC0FAF" w:rsidRDefault="00CC0FAF" w:rsidP="00CC0FAF"/>
    <w:p w:rsidR="00243FBB" w:rsidRDefault="00243FBB" w:rsidP="00CC0FAF">
      <w:pPr>
        <w:pStyle w:val="21"/>
        <w:tabs>
          <w:tab w:val="left" w:pos="7284"/>
        </w:tabs>
        <w:spacing w:after="0" w:line="221" w:lineRule="auto"/>
        <w:ind w:left="284"/>
        <w:jc w:val="both"/>
      </w:pPr>
    </w:p>
    <w:p w:rsidR="00F9328D" w:rsidRDefault="00F9328D" w:rsidP="00CC0FAF">
      <w:pPr>
        <w:pStyle w:val="21"/>
        <w:tabs>
          <w:tab w:val="left" w:pos="7284"/>
        </w:tabs>
        <w:spacing w:after="0" w:line="221" w:lineRule="auto"/>
        <w:ind w:left="284"/>
        <w:jc w:val="both"/>
      </w:pPr>
    </w:p>
    <w:p w:rsidR="004A2CDC" w:rsidRDefault="004A2CDC" w:rsidP="00CC0FAF">
      <w:pPr>
        <w:pStyle w:val="21"/>
        <w:tabs>
          <w:tab w:val="left" w:pos="7284"/>
        </w:tabs>
        <w:spacing w:after="0" w:line="221" w:lineRule="auto"/>
        <w:ind w:left="284"/>
        <w:jc w:val="both"/>
        <w:sectPr w:rsidR="004A2CDC" w:rsidSect="00CC0FAF"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5382D" w:rsidRPr="00CB098F" w:rsidRDefault="00D5382D" w:rsidP="00D5382D">
      <w:pPr>
        <w:jc w:val="right"/>
        <w:rPr>
          <w:i/>
        </w:rPr>
      </w:pPr>
      <w:r w:rsidRPr="00141687">
        <w:rPr>
          <w:b/>
        </w:rPr>
        <w:lastRenderedPageBreak/>
        <w:t>Anexa nr.</w:t>
      </w:r>
      <w:r>
        <w:rPr>
          <w:b/>
        </w:rPr>
        <w:t>3</w:t>
      </w:r>
      <w:r w:rsidRPr="00141687">
        <w:rPr>
          <w:b/>
        </w:rPr>
        <w:t xml:space="preserve">  la Calcul</w:t>
      </w:r>
      <w:r>
        <w:rPr>
          <w:b/>
        </w:rPr>
        <w:t>ul Forma BIJ 17</w:t>
      </w:r>
      <w:r w:rsidRPr="00141687">
        <w:rPr>
          <w:b/>
        </w:rPr>
        <w:t xml:space="preserve">/ </w:t>
      </w:r>
      <w:proofErr w:type="spellStart"/>
      <w:r w:rsidRPr="00141687">
        <w:rPr>
          <w:i/>
        </w:rPr>
        <w:t>Приложение</w:t>
      </w:r>
      <w:proofErr w:type="spellEnd"/>
      <w:r w:rsidRPr="00141687">
        <w:rPr>
          <w:i/>
        </w:rPr>
        <w:t xml:space="preserve"> № 2 к </w:t>
      </w:r>
      <w:proofErr w:type="spellStart"/>
      <w:r w:rsidRPr="00141687">
        <w:rPr>
          <w:i/>
        </w:rPr>
        <w:t>Расчету</w:t>
      </w:r>
      <w:proofErr w:type="spellEnd"/>
      <w:r>
        <w:rPr>
          <w:i/>
        </w:rPr>
        <w:t xml:space="preserve"> </w:t>
      </w:r>
      <w:r w:rsidRPr="00CB098F">
        <w:rPr>
          <w:i/>
        </w:rPr>
        <w:t xml:space="preserve">Forma BIJ </w:t>
      </w:r>
      <w:r>
        <w:rPr>
          <w:i/>
        </w:rPr>
        <w:t>17</w:t>
      </w:r>
    </w:p>
    <w:p w:rsidR="00F9328D" w:rsidRDefault="00F9328D" w:rsidP="00F9328D">
      <w:pPr>
        <w:jc w:val="right"/>
        <w:rPr>
          <w:sz w:val="12"/>
          <w:szCs w:val="12"/>
          <w:lang w:eastAsia="ro-RO"/>
        </w:rPr>
      </w:pPr>
    </w:p>
    <w:p w:rsidR="00D5382D" w:rsidRPr="00F9328D" w:rsidRDefault="00D5382D" w:rsidP="00F9328D">
      <w:pPr>
        <w:jc w:val="right"/>
        <w:rPr>
          <w:sz w:val="12"/>
          <w:szCs w:val="12"/>
          <w:lang w:eastAsia="ro-RO"/>
        </w:rPr>
      </w:pPr>
    </w:p>
    <w:p w:rsidR="00F9328D" w:rsidRPr="00F9328D" w:rsidRDefault="00F9328D" w:rsidP="00F9328D">
      <w:pPr>
        <w:spacing w:line="230" w:lineRule="auto"/>
        <w:jc w:val="center"/>
        <w:rPr>
          <w:b/>
          <w:bCs/>
          <w:lang w:eastAsia="ro-RO"/>
        </w:rPr>
      </w:pPr>
      <w:r w:rsidRPr="00F9328D">
        <w:rPr>
          <w:b/>
          <w:bCs/>
          <w:lang w:eastAsia="ro-RO"/>
        </w:rPr>
        <w:t>Nomenclatorul codurilor înlesnirilor acordate la impozitul pe bunurile imobiliare/impozitul funciar/</w:t>
      </w:r>
    </w:p>
    <w:p w:rsidR="00F9328D" w:rsidRPr="00F9328D" w:rsidRDefault="00F9328D" w:rsidP="00F9328D">
      <w:pPr>
        <w:spacing w:line="230" w:lineRule="auto"/>
        <w:jc w:val="center"/>
        <w:rPr>
          <w:sz w:val="16"/>
          <w:szCs w:val="16"/>
          <w:lang w:eastAsia="ro-RO"/>
        </w:rPr>
      </w:pPr>
      <w:proofErr w:type="spellStart"/>
      <w:r w:rsidRPr="00F9328D">
        <w:rPr>
          <w:i/>
          <w:iCs/>
          <w:sz w:val="16"/>
          <w:szCs w:val="16"/>
          <w:lang w:eastAsia="ro-RO"/>
        </w:rPr>
        <w:t>Номенклатура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код</w:t>
      </w:r>
      <w:r w:rsidRPr="00D32A92">
        <w:rPr>
          <w:i/>
          <w:iCs/>
          <w:sz w:val="16"/>
          <w:szCs w:val="16"/>
          <w:lang w:eastAsia="ro-RO"/>
        </w:rPr>
        <w:t>ов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предоставленных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льгот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по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налогу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на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недвижимое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имущество</w:t>
      </w:r>
      <w:proofErr w:type="spellEnd"/>
      <w:r w:rsidRPr="00F9328D">
        <w:rPr>
          <w:i/>
          <w:iCs/>
          <w:sz w:val="16"/>
          <w:szCs w:val="16"/>
          <w:lang w:eastAsia="ro-RO"/>
        </w:rPr>
        <w:t>/</w:t>
      </w:r>
      <w:proofErr w:type="spellStart"/>
      <w:r w:rsidRPr="00F9328D">
        <w:rPr>
          <w:i/>
          <w:iCs/>
          <w:sz w:val="16"/>
          <w:szCs w:val="16"/>
          <w:lang w:eastAsia="ro-RO"/>
        </w:rPr>
        <w:t>земельному</w:t>
      </w:r>
      <w:proofErr w:type="spellEnd"/>
      <w:r w:rsidRPr="00F9328D">
        <w:rPr>
          <w:i/>
          <w:iCs/>
          <w:sz w:val="16"/>
          <w:szCs w:val="16"/>
          <w:lang w:eastAsia="ro-RO"/>
        </w:rPr>
        <w:t xml:space="preserve"> </w:t>
      </w:r>
      <w:proofErr w:type="spellStart"/>
      <w:r w:rsidRPr="00F9328D">
        <w:rPr>
          <w:i/>
          <w:iCs/>
          <w:sz w:val="16"/>
          <w:szCs w:val="16"/>
          <w:lang w:eastAsia="ro-RO"/>
        </w:rPr>
        <w:t>налогу</w:t>
      </w:r>
      <w:proofErr w:type="spellEnd"/>
    </w:p>
    <w:p w:rsidR="00F9328D" w:rsidRPr="00F9328D" w:rsidRDefault="00F9328D" w:rsidP="00F9328D">
      <w:pPr>
        <w:spacing w:line="259" w:lineRule="auto"/>
        <w:rPr>
          <w:rFonts w:eastAsiaTheme="minorHAnsi"/>
          <w:sz w:val="8"/>
          <w:szCs w:val="8"/>
          <w:lang w:eastAsia="en-US"/>
        </w:rPr>
      </w:pPr>
    </w:p>
    <w:tbl>
      <w:tblPr>
        <w:tblW w:w="5140" w:type="pct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137"/>
      </w:tblGrid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line="226" w:lineRule="auto"/>
              <w:jc w:val="center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Codul înlesnirii/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r w:rsidRPr="00F9328D">
              <w:rPr>
                <w:sz w:val="18"/>
                <w:szCs w:val="18"/>
                <w:lang w:eastAsia="ro-RO"/>
              </w:rPr>
              <w:br/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Код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льготы</w:t>
            </w:r>
            <w:proofErr w:type="spellEnd"/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ind w:left="-57" w:right="-57"/>
              <w:jc w:val="center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Tipul înlesnirii/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Вид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льготы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Autorităţile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publice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finanţate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la bugetele de toate nivelurile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публичной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власти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финансируемые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средств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бюджетов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всех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уровней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CFIBI003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Societăţile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orbilor, surzilor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invalizilor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întreprinderile create pentru realizarea scopurilor statutare ale acestor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societăţi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Общества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слепых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глухих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инвалидов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предприятия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созданные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выполнения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этими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обществами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своих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уставных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целей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Întreprinderile penitenciarelor /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Предприятия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пенитенциарных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учреждений</w:t>
            </w:r>
            <w:proofErr w:type="spellEnd"/>
            <w:r w:rsidRPr="00F9328D">
              <w:rPr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Centrul Republican Experimental pentru Protezare, Ortopedie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Reabilitare al Ministerului Muncii,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Protecţiei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Sociale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Familiei/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Республиканский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экспериментальный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центр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протезированию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ортопедии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реабилитации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Министерства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труда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социальной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защиты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семьи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rPr>
          <w:trHeight w:val="11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Obiectivele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protecţie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civilă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Объекты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гражданской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защиты</w:t>
            </w:r>
            <w:proofErr w:type="spellEnd"/>
            <w:r w:rsidRPr="00F9328D">
              <w:rPr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CFIBI007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religioase – pentru terenurile pe care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sînt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amplasate bunurile imobiliare destinate riturilor de cult/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Религиозные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организации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–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недвижимому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имуществу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используемому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проведения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религиозных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обрядов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CFIBI013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Misiunile diplomatice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oficiile consulare acreditate în Republica Moldova, precum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reprezentanţele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organizaţiilor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internaţionale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acreditate în Republica Moldova, în baza principiului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reciprocităţii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, în conformitate cu tratatele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internaţionale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la care Republica Moldova este parte/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Дипломатические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представительства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консульские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аккредитованные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Республике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а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также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представительства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международных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организаций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аккредитованных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Республике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основе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принципа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взаимности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соответствии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с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международными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договорами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одной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сторон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которых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является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Республика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medico-sanitare publice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finanţate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din fondurile asigurării obligatorii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asistenţă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medicală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Государственные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здравоохранения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финансируемые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фондов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обязательного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медицинского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страхования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line="2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Compania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Naţională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Asigurări în Medicină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agenţiile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ei teritoriale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Национальная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компания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медицинского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страхования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ее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территориальные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агентства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line="20" w:lineRule="atLeast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Banca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Naţională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 Moldovei</w:t>
            </w:r>
            <w:r w:rsidRPr="00F9328D">
              <w:rPr>
                <w:sz w:val="18"/>
                <w:szCs w:val="18"/>
                <w:lang w:eastAsia="ro-RO"/>
              </w:rPr>
              <w:t xml:space="preserve">/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Национальный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банк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Молдовы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Proprietarii sau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deţinătorii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bunurilor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rechiziţionate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în interes public, pe perioada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rechiziţiei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, conform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legislaţiei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Собственники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владельцы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имущества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реквизированного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интересах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общества</w:t>
            </w:r>
            <w:proofErr w:type="spellEnd"/>
            <w:r w:rsidRPr="00F9328D">
              <w:rPr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период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реквизиции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согласно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законодательству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CFIBI018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necomerciale care corespund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cerinţelor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art.52, în cadrul cărora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funcţionează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asistenţă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socială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Некоммерческие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организации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отвечающие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требованиям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статьи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52,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рамках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которых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функционируют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социальной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помощи</w:t>
            </w:r>
            <w:proofErr w:type="spellEnd"/>
          </w:p>
        </w:tc>
      </w:tr>
      <w:tr w:rsidR="00F9328D" w:rsidRPr="00F9328D" w:rsidTr="00EC3EC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Proprietarii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beneficiarii ale căror terenuri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loturi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pămînt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>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</w:p>
          <w:p w:rsidR="00F9328D" w:rsidRPr="00F9328D" w:rsidRDefault="00F9328D" w:rsidP="00F9328D">
            <w:pPr>
              <w:jc w:val="center"/>
              <w:rPr>
                <w:sz w:val="16"/>
                <w:szCs w:val="16"/>
                <w:lang w:eastAsia="ro-RO"/>
              </w:rPr>
            </w:pP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Собственники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пользователи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земель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земельных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участков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: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CFIBI019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rezervaţii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, parcuri dendrologice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naţionale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>, grădini botanice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заповедниками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дендрологическими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национальными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парками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ботаническими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садами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CFIBI020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both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destinate fondului silvic în cazul în care nu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sînt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antrenate în activitatea de întreprinzător/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относящихся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к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лесному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фонду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если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они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вовлечены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предпринимательскую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деятельность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destinate fondului apelor în cazul în care nu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sînt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antrenate în activitatea de întreprinzător/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относящихся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к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водному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фонду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если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они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не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вовлечены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предпринимательскую</w:t>
            </w:r>
            <w:proofErr w:type="spellEnd"/>
            <w:r w:rsidRPr="00F9328D">
              <w:rPr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sz w:val="16"/>
                <w:szCs w:val="16"/>
                <w:lang w:eastAsia="ro-RO"/>
              </w:rPr>
              <w:t>деятельность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folosite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cercetări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cu profil agricol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silvic, care folosesc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pămînturi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în scopuri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instructive </w:t>
            </w:r>
            <w:r w:rsidRPr="00F9328D">
              <w:rPr>
                <w:b/>
                <w:bCs/>
                <w:sz w:val="16"/>
                <w:szCs w:val="16"/>
                <w:lang w:eastAsia="ro-RO"/>
              </w:rPr>
              <w:t>/</w:t>
            </w:r>
            <w:r w:rsidRPr="00F9328D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используемых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научными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организациями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научно-исследовательскими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сельскохозяйственного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лесохозяйственного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профиля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научных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учебных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целей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CFIBI023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plantaţii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multianuale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pînă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la intrarea pe rod /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занятых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многолетними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насаждениями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до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начала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плодоношения</w:t>
            </w:r>
            <w:proofErr w:type="spellEnd"/>
            <w:r w:rsidRPr="00F9328D">
              <w:rPr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cultură, de artă, de cinematografie,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învăţămînt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, de ocrotire a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sănătăţii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; de complexele sportive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agrement (cu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excepţia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celor ocupate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balneare), precum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monumentele naturii, istoriei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culturii, a căror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finanţare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se face de la bugetul de stat sau din contul mijloacelor sindicale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культуры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искусства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кинематографии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образования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здравоохранения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спортивно-оздоровительными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комплексами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исключением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курортными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), а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также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памятниками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природы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истории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культуры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финансируемыми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средств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государственного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бюджета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профессиональных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союзов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permanent atribuite căilor ferate, drumurilor auto publice, porturilor fluviale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pistelor de decolare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постоянно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отведенных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под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железнодорожные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пути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автомобильные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дороги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общего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пользования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речные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порты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взлетно-посадочные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полосы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atribuite zonelor frontierei de stat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отведенных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под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зоны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государственной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границы</w:t>
            </w:r>
            <w:proofErr w:type="spellEnd"/>
            <w:r w:rsidRPr="00F9328D">
              <w:rPr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sunt de uz public în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localităţi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находящихся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общем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пользовании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населенных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пунктов</w:t>
            </w:r>
            <w:proofErr w:type="spellEnd"/>
            <w:r w:rsidRPr="00F9328D">
              <w:rPr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CFIBI028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atribuite pentru scopuri agricole, la momentul atribuirii fiind recunoscute distruse, dar ulterior restabilite – pe o perioadă de 5 ani </w:t>
            </w:r>
            <w:r w:rsidRPr="00F9328D">
              <w:rPr>
                <w:b/>
                <w:bCs/>
                <w:sz w:val="16"/>
                <w:szCs w:val="16"/>
                <w:lang w:eastAsia="ro-RO"/>
              </w:rPr>
              <w:t>/</w:t>
            </w:r>
            <w:r w:rsidRPr="00F9328D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отведенных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сельскохозяйственных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нужд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признанных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отведении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нарушенными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впоследствии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восстановленных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–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срок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5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лет</w:t>
            </w:r>
            <w:proofErr w:type="spellEnd"/>
            <w:r w:rsidRPr="00F9328D">
              <w:rPr>
                <w:sz w:val="16"/>
                <w:szCs w:val="16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CFIBI029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sunt supuse poluării chimice, radioactive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de altă natură dacă Guvernul a stabilit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restricţii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privind practicarea agriculturii pe aceste terenuri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подверженных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химическому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радиоактивному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другому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загрязнению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если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Правительство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установило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ограничения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осуществление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сельскохозяйственных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работ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этих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участках</w:t>
            </w:r>
            <w:proofErr w:type="spellEnd"/>
          </w:p>
        </w:tc>
      </w:tr>
      <w:tr w:rsidR="00F9328D" w:rsidRPr="00F9328D" w:rsidTr="00EC3EC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ind w:left="-57" w:right="-57"/>
              <w:jc w:val="center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Înlesnirile acordate de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autorităţile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reprezentative ale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administraţiei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publice locale conform art.284 al titlului VI din Codul fiscal: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Льготы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предоставленные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правомочными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представительными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органами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местного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публичного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управления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соответствии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ст.284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раздела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VI </w:t>
            </w:r>
            <w:hyperlink r:id="rId5" w:history="1">
              <w:proofErr w:type="spellStart"/>
              <w:r w:rsidRPr="00F9328D">
                <w:rPr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>Налогового</w:t>
              </w:r>
              <w:proofErr w:type="spellEnd"/>
              <w:r w:rsidRPr="00F9328D">
                <w:rPr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 xml:space="preserve"> </w:t>
              </w:r>
              <w:proofErr w:type="spellStart"/>
              <w:r w:rsidRPr="00F9328D">
                <w:rPr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>кодекса</w:t>
              </w:r>
              <w:proofErr w:type="spellEnd"/>
            </w:hyperlink>
            <w:r w:rsidRPr="00F9328D">
              <w:rPr>
                <w:i/>
                <w:iCs/>
                <w:sz w:val="16"/>
                <w:szCs w:val="16"/>
                <w:lang w:eastAsia="ro-RO"/>
              </w:rPr>
              <w:t>: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CFIBI030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în caz de calamitate naturală sau incendiu, în urma cărora bunurile imobiliare, semănăturile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plantaţiile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multianuale au fost distruse sau au fost deteriorate considerabil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случае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стихийного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бедствия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пожара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вследствие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которого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посевы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многолетние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насаждения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уничтожены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существенно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повреждены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>;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CFIBI031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în caz de atribuire a terenurilor pentru evacuarea din </w:t>
            </w:r>
            <w:proofErr w:type="spellStart"/>
            <w:r w:rsidRPr="00F9328D">
              <w:rPr>
                <w:b/>
                <w:bCs/>
                <w:sz w:val="18"/>
                <w:szCs w:val="18"/>
                <w:lang w:eastAsia="ro-RO"/>
              </w:rPr>
              <w:t>localităţi</w:t>
            </w:r>
            <w:proofErr w:type="spellEnd"/>
            <w:r w:rsidRPr="00F9328D">
              <w:rPr>
                <w:b/>
                <w:bCs/>
                <w:sz w:val="18"/>
                <w:szCs w:val="18"/>
                <w:lang w:eastAsia="ro-RO"/>
              </w:rPr>
              <w:t xml:space="preserve"> a întreprinderilor cu impact negativ asupra mediului înconjurător </w:t>
            </w:r>
            <w:r w:rsidRPr="00F9328D">
              <w:rPr>
                <w:b/>
                <w:bCs/>
                <w:sz w:val="16"/>
                <w:szCs w:val="16"/>
                <w:lang w:eastAsia="ro-RO"/>
              </w:rPr>
              <w:t>/</w:t>
            </w:r>
            <w:r w:rsidRPr="00F9328D">
              <w:rPr>
                <w:bCs/>
                <w:i/>
                <w:sz w:val="16"/>
                <w:szCs w:val="16"/>
                <w:lang w:eastAsia="ro-RO"/>
              </w:rPr>
              <w:t xml:space="preserve">в </w:t>
            </w:r>
            <w:proofErr w:type="spellStart"/>
            <w:r w:rsidRPr="00F9328D">
              <w:rPr>
                <w:bCs/>
                <w:i/>
                <w:sz w:val="16"/>
                <w:szCs w:val="16"/>
                <w:lang w:eastAsia="ro-RO"/>
              </w:rPr>
              <w:t>случае</w:t>
            </w:r>
            <w:proofErr w:type="spellEnd"/>
            <w:r w:rsidRPr="00F9328D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предоставления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участков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земли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эвакуируемым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предприятиям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оказывающим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вредное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воздействие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окружающую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среду</w:t>
            </w:r>
            <w:proofErr w:type="spellEnd"/>
            <w:r w:rsidRPr="00F9328D">
              <w:rPr>
                <w:sz w:val="16"/>
                <w:szCs w:val="16"/>
                <w:lang w:eastAsia="ro-RO"/>
              </w:rPr>
              <w:t>.</w:t>
            </w:r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CFIBI032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both"/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în caz de boală îndelungată sau deces al proprietarului bunurilor imobiliare confirmate prin certificat medical sau, respectiv, prin certificat de deces</w:t>
            </w:r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/ в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случае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продолжительной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болезни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смерти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собственника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недвижимого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имущества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подтвержденной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соответственно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медицинской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справкой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справкой</w:t>
            </w:r>
            <w:proofErr w:type="spellEnd"/>
            <w:r w:rsidRPr="00F9328D">
              <w:rPr>
                <w:i/>
                <w:iCs/>
                <w:sz w:val="16"/>
                <w:szCs w:val="16"/>
                <w:lang w:eastAsia="ro-RO"/>
              </w:rPr>
              <w:t xml:space="preserve"> о </w:t>
            </w:r>
            <w:proofErr w:type="spellStart"/>
            <w:r w:rsidRPr="00F9328D">
              <w:rPr>
                <w:i/>
                <w:iCs/>
                <w:sz w:val="16"/>
                <w:szCs w:val="16"/>
                <w:lang w:eastAsia="ro-RO"/>
              </w:rPr>
              <w:t>смерти</w:t>
            </w:r>
            <w:proofErr w:type="spellEnd"/>
          </w:p>
        </w:tc>
      </w:tr>
      <w:tr w:rsidR="00F9328D" w:rsidRPr="00F9328D" w:rsidTr="00EC3EC1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jc w:val="center"/>
              <w:rPr>
                <w:b/>
                <w:bCs/>
                <w:sz w:val="18"/>
                <w:szCs w:val="18"/>
                <w:highlight w:val="yellow"/>
                <w:vertAlign w:val="superscript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CFIBI032</w:t>
            </w:r>
            <w:r w:rsidRPr="00F9328D">
              <w:rPr>
                <w:b/>
                <w:bCs/>
                <w:sz w:val="18"/>
                <w:szCs w:val="18"/>
                <w:vertAlign w:val="superscript"/>
                <w:lang w:eastAsia="ro-RO"/>
              </w:rPr>
              <w:t>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328D" w:rsidRPr="00F9328D" w:rsidRDefault="00F9328D" w:rsidP="00F9328D">
            <w:pPr>
              <w:rPr>
                <w:sz w:val="18"/>
                <w:szCs w:val="18"/>
                <w:lang w:eastAsia="ro-RO"/>
              </w:rPr>
            </w:pPr>
            <w:r w:rsidRPr="00F9328D">
              <w:rPr>
                <w:b/>
                <w:bCs/>
                <w:sz w:val="18"/>
                <w:szCs w:val="18"/>
                <w:lang w:eastAsia="ro-RO"/>
              </w:rPr>
              <w:t>Alte înlesniri /</w:t>
            </w:r>
            <w:r w:rsidRPr="00F9328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Другие</w:t>
            </w:r>
            <w:proofErr w:type="spellEnd"/>
            <w:r w:rsidRPr="00F9328D">
              <w:rPr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9328D">
              <w:rPr>
                <w:i/>
                <w:iCs/>
                <w:sz w:val="18"/>
                <w:szCs w:val="18"/>
                <w:lang w:eastAsia="ro-RO"/>
              </w:rPr>
              <w:t>льготы</w:t>
            </w:r>
            <w:proofErr w:type="spellEnd"/>
          </w:p>
        </w:tc>
      </w:tr>
    </w:tbl>
    <w:p w:rsidR="00F9328D" w:rsidRPr="00CC0FAF" w:rsidRDefault="00F9328D" w:rsidP="00E037AA">
      <w:pPr>
        <w:pStyle w:val="21"/>
        <w:tabs>
          <w:tab w:val="left" w:pos="7284"/>
        </w:tabs>
        <w:spacing w:after="0" w:line="221" w:lineRule="auto"/>
        <w:ind w:left="284"/>
        <w:jc w:val="both"/>
      </w:pPr>
    </w:p>
    <w:sectPr w:rsidR="00F9328D" w:rsidRPr="00CC0FAF" w:rsidSect="00D5382D">
      <w:pgSz w:w="11907" w:h="16839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5C"/>
    <w:rsid w:val="00015DEF"/>
    <w:rsid w:val="00057EC0"/>
    <w:rsid w:val="00065E4E"/>
    <w:rsid w:val="000B4027"/>
    <w:rsid w:val="000C2A8C"/>
    <w:rsid w:val="000D73E1"/>
    <w:rsid w:val="000E0C41"/>
    <w:rsid w:val="000E0CC9"/>
    <w:rsid w:val="000E4965"/>
    <w:rsid w:val="000F48DE"/>
    <w:rsid w:val="00110CFD"/>
    <w:rsid w:val="00161B01"/>
    <w:rsid w:val="001959D4"/>
    <w:rsid w:val="001D0BBB"/>
    <w:rsid w:val="00243FBB"/>
    <w:rsid w:val="00262F95"/>
    <w:rsid w:val="0027478E"/>
    <w:rsid w:val="002D3D9D"/>
    <w:rsid w:val="002D4BCA"/>
    <w:rsid w:val="002F1E0A"/>
    <w:rsid w:val="003217EA"/>
    <w:rsid w:val="00326C8C"/>
    <w:rsid w:val="00361A69"/>
    <w:rsid w:val="00366734"/>
    <w:rsid w:val="00383725"/>
    <w:rsid w:val="00386CAC"/>
    <w:rsid w:val="003C2DAA"/>
    <w:rsid w:val="003C2F5C"/>
    <w:rsid w:val="003E56D8"/>
    <w:rsid w:val="003F2F9D"/>
    <w:rsid w:val="004360F9"/>
    <w:rsid w:val="004528DA"/>
    <w:rsid w:val="0048296C"/>
    <w:rsid w:val="00496E4F"/>
    <w:rsid w:val="004A2CDC"/>
    <w:rsid w:val="004A6E62"/>
    <w:rsid w:val="004C7582"/>
    <w:rsid w:val="004D60C2"/>
    <w:rsid w:val="005118C5"/>
    <w:rsid w:val="005154A3"/>
    <w:rsid w:val="00565902"/>
    <w:rsid w:val="00570FF0"/>
    <w:rsid w:val="005868FA"/>
    <w:rsid w:val="00592425"/>
    <w:rsid w:val="005D4321"/>
    <w:rsid w:val="005E2FF5"/>
    <w:rsid w:val="005F4FD4"/>
    <w:rsid w:val="005F5856"/>
    <w:rsid w:val="0060731F"/>
    <w:rsid w:val="00645766"/>
    <w:rsid w:val="00646866"/>
    <w:rsid w:val="0068334F"/>
    <w:rsid w:val="006A71D9"/>
    <w:rsid w:val="00711B9D"/>
    <w:rsid w:val="00723E0E"/>
    <w:rsid w:val="007360F6"/>
    <w:rsid w:val="007B0CA8"/>
    <w:rsid w:val="007B490C"/>
    <w:rsid w:val="007D7C73"/>
    <w:rsid w:val="007F4A27"/>
    <w:rsid w:val="008240F0"/>
    <w:rsid w:val="008627DC"/>
    <w:rsid w:val="008749BC"/>
    <w:rsid w:val="008A249C"/>
    <w:rsid w:val="00943A26"/>
    <w:rsid w:val="00970008"/>
    <w:rsid w:val="009B0B80"/>
    <w:rsid w:val="009B1BDA"/>
    <w:rsid w:val="00A2404B"/>
    <w:rsid w:val="00A86F43"/>
    <w:rsid w:val="00A93F9A"/>
    <w:rsid w:val="00A94E88"/>
    <w:rsid w:val="00AC2513"/>
    <w:rsid w:val="00AC3C26"/>
    <w:rsid w:val="00AE66CA"/>
    <w:rsid w:val="00AF1176"/>
    <w:rsid w:val="00B03A55"/>
    <w:rsid w:val="00B25FF7"/>
    <w:rsid w:val="00B71AF6"/>
    <w:rsid w:val="00B73E95"/>
    <w:rsid w:val="00B843A4"/>
    <w:rsid w:val="00B9204A"/>
    <w:rsid w:val="00B9553E"/>
    <w:rsid w:val="00B97464"/>
    <w:rsid w:val="00BA0A82"/>
    <w:rsid w:val="00BB4A30"/>
    <w:rsid w:val="00BF0603"/>
    <w:rsid w:val="00CB098F"/>
    <w:rsid w:val="00CC0FAF"/>
    <w:rsid w:val="00CD5E8B"/>
    <w:rsid w:val="00D03577"/>
    <w:rsid w:val="00D036CC"/>
    <w:rsid w:val="00D12CBB"/>
    <w:rsid w:val="00D25AC0"/>
    <w:rsid w:val="00D32A92"/>
    <w:rsid w:val="00D5382D"/>
    <w:rsid w:val="00DC0D23"/>
    <w:rsid w:val="00DC2B9E"/>
    <w:rsid w:val="00DD7696"/>
    <w:rsid w:val="00DE127B"/>
    <w:rsid w:val="00DE6C64"/>
    <w:rsid w:val="00E037AA"/>
    <w:rsid w:val="00E13DB9"/>
    <w:rsid w:val="00E43E91"/>
    <w:rsid w:val="00E47C18"/>
    <w:rsid w:val="00E562DD"/>
    <w:rsid w:val="00E65A44"/>
    <w:rsid w:val="00EB5E0D"/>
    <w:rsid w:val="00EC3EC1"/>
    <w:rsid w:val="00ED753B"/>
    <w:rsid w:val="00EE5B5B"/>
    <w:rsid w:val="00F16844"/>
    <w:rsid w:val="00F34F2F"/>
    <w:rsid w:val="00F8147B"/>
    <w:rsid w:val="00F9328D"/>
    <w:rsid w:val="00FA0681"/>
    <w:rsid w:val="00FB37BD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AE3"/>
  <w15:docId w15:val="{706E4D4D-4C02-4A05-AD92-24A7CB6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BD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E13DB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D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E13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3D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B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5E0D"/>
    <w:rPr>
      <w:b/>
      <w:sz w:val="28"/>
    </w:rPr>
  </w:style>
  <w:style w:type="character" w:customStyle="1" w:styleId="20">
    <w:name w:val="Основной текст 2 Знак"/>
    <w:basedOn w:val="a0"/>
    <w:link w:val="2"/>
    <w:rsid w:val="00EB5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0FA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CC0F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0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g">
    <w:name w:val="rg"/>
    <w:basedOn w:val="a"/>
    <w:rsid w:val="00CB09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CB098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ilia.andronic\AppData\Local\Microsoft\Windows\INetCache\Content.Outlook\UPTJ8I3G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E97A-34D7-48D4-BFEA-41C6B95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 Cristina</dc:creator>
  <cp:lastModifiedBy>Gropa Liudmila</cp:lastModifiedBy>
  <cp:revision>3</cp:revision>
  <cp:lastPrinted>2021-02-10T15:32:00Z</cp:lastPrinted>
  <dcterms:created xsi:type="dcterms:W3CDTF">2021-02-17T08:11:00Z</dcterms:created>
  <dcterms:modified xsi:type="dcterms:W3CDTF">2021-02-17T08:28:00Z</dcterms:modified>
</cp:coreProperties>
</file>